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1A44" w14:textId="77777777" w:rsidR="00642482" w:rsidRDefault="00DC5A0B">
      <w:pPr>
        <w:pStyle w:val="SCT"/>
        <w:rPr>
          <w:rStyle w:val="NAM"/>
          <w:rFonts w:eastAsia="Times New Roman"/>
        </w:rPr>
      </w:pPr>
      <w:r>
        <w:rPr>
          <w:rFonts w:eastAsia="Times New Roman"/>
        </w:rPr>
        <w:t xml:space="preserve">SECTION </w:t>
      </w:r>
      <w:r>
        <w:rPr>
          <w:rStyle w:val="NUM"/>
          <w:rFonts w:eastAsia="Times New Roman"/>
        </w:rPr>
        <w:t>270536</w:t>
      </w:r>
      <w:r>
        <w:rPr>
          <w:rFonts w:eastAsia="Times New Roman"/>
        </w:rPr>
        <w:t xml:space="preserve"> - CPI:  </w:t>
      </w:r>
      <w:r>
        <w:rPr>
          <w:rStyle w:val="NAM"/>
          <w:rFonts w:eastAsia="Times New Roman"/>
        </w:rPr>
        <w:t>CABLE TRAYS FOR COMMUNICATION SYSTEMS</w:t>
      </w:r>
    </w:p>
    <w:p w14:paraId="302F9618" w14:textId="77777777" w:rsidR="00642482" w:rsidRDefault="00DC5A0B">
      <w:pPr>
        <w:pStyle w:val="CMT"/>
        <w:rPr>
          <w:rFonts w:eastAsia="Times New Roman"/>
        </w:rPr>
      </w:pPr>
      <w:r>
        <w:rPr>
          <w:rFonts w:eastAsia="Times New Roman"/>
        </w:rPr>
        <w:t>Phone: (800) 834-4969 / (818) 739-3400</w:t>
      </w:r>
    </w:p>
    <w:p w14:paraId="2C9DE612" w14:textId="77777777" w:rsidR="00642482" w:rsidRDefault="00DC5A0B">
      <w:pPr>
        <w:pStyle w:val="CMT"/>
        <w:rPr>
          <w:rFonts w:eastAsia="Times New Roman"/>
        </w:rPr>
      </w:pPr>
      <w:r>
        <w:rPr>
          <w:rFonts w:eastAsia="Times New Roman"/>
        </w:rPr>
        <w:t>Email: techsupport@chatsworth.com</w:t>
      </w:r>
    </w:p>
    <w:p w14:paraId="409001BA" w14:textId="77777777" w:rsidR="00642482" w:rsidRDefault="00DC5A0B">
      <w:pPr>
        <w:pStyle w:val="CMT"/>
        <w:rPr>
          <w:rFonts w:eastAsia="Times New Roman"/>
        </w:rPr>
      </w:pPr>
      <w:r>
        <w:rPr>
          <w:rFonts w:eastAsia="Times New Roman"/>
        </w:rPr>
        <w:t>Web:  http://www.chatsworth.com</w:t>
      </w:r>
    </w:p>
    <w:p w14:paraId="6F9F1775" w14:textId="77777777" w:rsidR="00642482" w:rsidRDefault="00DC5A0B">
      <w:pPr>
        <w:pStyle w:val="CMT"/>
        <w:rPr>
          <w:rFonts w:eastAsia="Times New Roman"/>
        </w:rPr>
      </w:pPr>
      <w:r>
        <w:rPr>
          <w:rFonts w:eastAsia="Times New Roman"/>
        </w:rPr>
        <w:t>Specifier Notes:  This product guide specification is written according to the Construction Specifications Institute (CSI) 3-Part Format, including MasterFormat, SectionFormat, and PageFormat, as described in The Project Resource Manual—CSI Manual of Practice, Fifth Edition.</w:t>
      </w:r>
    </w:p>
    <w:p w14:paraId="4553CA01" w14:textId="77777777" w:rsidR="00642482" w:rsidRDefault="00DC5A0B">
      <w:pPr>
        <w:pStyle w:val="CMT"/>
        <w:rPr>
          <w:rFonts w:eastAsia="Times New Roman"/>
        </w:rPr>
      </w:pPr>
      <w:r>
        <w:rPr>
          <w:rFonts w:eastAsia="Times New Roman"/>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3A7974C9" w14:textId="77777777" w:rsidR="00642482" w:rsidRDefault="00DC5A0B">
      <w:pPr>
        <w:pStyle w:val="CMT"/>
        <w:rPr>
          <w:rFonts w:eastAsia="Times New Roman"/>
        </w:rPr>
      </w:pPr>
      <w:r>
        <w:rPr>
          <w:rFonts w:eastAsia="Times New Roman"/>
        </w:rPr>
        <w:t>Section numbers are from MasterFormat 2016 Edition.</w:t>
      </w:r>
    </w:p>
    <w:p w14:paraId="6082167D" w14:textId="77777777" w:rsidR="00642482" w:rsidRDefault="00DC5A0B">
      <w:pPr>
        <w:pStyle w:val="PRT"/>
        <w:rPr>
          <w:rFonts w:eastAsia="Times New Roman"/>
        </w:rPr>
      </w:pPr>
      <w:r>
        <w:rPr>
          <w:rFonts w:eastAsia="Times New Roman"/>
        </w:rPr>
        <w:t>GENERAL</w:t>
      </w:r>
    </w:p>
    <w:p w14:paraId="79A5A095" w14:textId="77777777" w:rsidR="00642482" w:rsidRDefault="00DC5A0B">
      <w:pPr>
        <w:pStyle w:val="ART"/>
        <w:outlineLvl w:val="9"/>
        <w:rPr>
          <w:rFonts w:eastAsia="Times New Roman"/>
        </w:rPr>
      </w:pPr>
      <w:r>
        <w:rPr>
          <w:rFonts w:eastAsia="Times New Roman"/>
        </w:rPr>
        <w:t>RELATED DOCUMENTS</w:t>
      </w:r>
    </w:p>
    <w:p w14:paraId="620E78E6" w14:textId="77777777" w:rsidR="00642482" w:rsidRDefault="00DC5A0B">
      <w:pPr>
        <w:pStyle w:val="CMT"/>
        <w:rPr>
          <w:rFonts w:eastAsia="Times New Roman"/>
        </w:rPr>
      </w:pPr>
      <w:r>
        <w:rPr>
          <w:rFonts w:eastAsia="Times New Roman"/>
        </w:rPr>
        <w:t>Retain or delete this article in all Sections of Project Manual.</w:t>
      </w:r>
    </w:p>
    <w:p w14:paraId="60410AA9" w14:textId="77777777" w:rsidR="00642482" w:rsidRDefault="00DC5A0B">
      <w:pPr>
        <w:pStyle w:val="PR1lc"/>
        <w:rPr>
          <w:rFonts w:eastAsia="Times New Roman"/>
        </w:rPr>
      </w:pPr>
      <w:r>
        <w:rPr>
          <w:rFonts w:eastAsia="Times New Roman"/>
        </w:rPr>
        <w:t>Drawings and general provisions of the Contract, including General and Supplementary Conditions and Division 01 Specification Sections, apply to this Section.</w:t>
      </w:r>
    </w:p>
    <w:p w14:paraId="3A42DFF1" w14:textId="77777777" w:rsidR="00642482" w:rsidRDefault="00DC5A0B">
      <w:pPr>
        <w:pStyle w:val="ART"/>
        <w:outlineLvl w:val="9"/>
        <w:rPr>
          <w:rFonts w:eastAsia="Times New Roman"/>
        </w:rPr>
      </w:pPr>
      <w:r>
        <w:rPr>
          <w:rFonts w:eastAsia="Times New Roman"/>
        </w:rPr>
        <w:t>SUMMARY</w:t>
      </w:r>
    </w:p>
    <w:p w14:paraId="329605A1" w14:textId="77777777" w:rsidR="00642482" w:rsidRDefault="00DC5A0B">
      <w:pPr>
        <w:pStyle w:val="PR1lc"/>
        <w:rPr>
          <w:rFonts w:eastAsia="Times New Roman"/>
        </w:rPr>
      </w:pPr>
      <w:r>
        <w:rPr>
          <w:rFonts w:eastAsia="Times New Roman"/>
        </w:rPr>
        <w:t>Section Includes:</w:t>
      </w:r>
    </w:p>
    <w:p w14:paraId="4062CC9A" w14:textId="77777777" w:rsidR="00642482" w:rsidRDefault="00DC5A0B">
      <w:pPr>
        <w:pStyle w:val="PR2lc"/>
        <w:rPr>
          <w:rFonts w:eastAsia="Times New Roman"/>
        </w:rPr>
      </w:pPr>
      <w:r>
        <w:rPr>
          <w:rFonts w:eastAsia="Times New Roman"/>
        </w:rPr>
        <w:t>Wire-mesh cable tray.</w:t>
      </w:r>
    </w:p>
    <w:p w14:paraId="295004FE" w14:textId="77777777" w:rsidR="00642482" w:rsidRDefault="00DC5A0B">
      <w:pPr>
        <w:pStyle w:val="PR1lc"/>
        <w:rPr>
          <w:rFonts w:eastAsia="Times New Roman"/>
        </w:rPr>
      </w:pPr>
      <w:r>
        <w:rPr>
          <w:rFonts w:eastAsia="Times New Roman"/>
        </w:rPr>
        <w:t>Related Requirements:</w:t>
      </w:r>
    </w:p>
    <w:p w14:paraId="7DDC3DF7" w14:textId="77777777" w:rsidR="00642482" w:rsidRDefault="00DC5A0B">
      <w:pPr>
        <w:pStyle w:val="PR2lc"/>
        <w:rPr>
          <w:rFonts w:eastAsia="Times New Roman"/>
        </w:rPr>
      </w:pPr>
      <w:r>
        <w:rPr>
          <w:rFonts w:eastAsia="Times New Roman"/>
        </w:rPr>
        <w:t>Section 260536 "Cable Trays for Electrical Systems" for cable trays and accessories serving communications systems.</w:t>
      </w:r>
    </w:p>
    <w:p w14:paraId="054227B1" w14:textId="77777777" w:rsidR="00642482" w:rsidRDefault="00DC5A0B">
      <w:pPr>
        <w:pStyle w:val="ART"/>
        <w:outlineLvl w:val="9"/>
        <w:rPr>
          <w:rFonts w:eastAsia="Times New Roman"/>
        </w:rPr>
      </w:pPr>
      <w:r>
        <w:rPr>
          <w:rFonts w:eastAsia="Times New Roman"/>
        </w:rPr>
        <w:t>DEFINITIONS</w:t>
      </w:r>
    </w:p>
    <w:p w14:paraId="55F9679F" w14:textId="77777777" w:rsidR="00642482" w:rsidRDefault="00DC5A0B">
      <w:pPr>
        <w:pStyle w:val="PR1lc"/>
        <w:rPr>
          <w:rFonts w:eastAsia="Times New Roman"/>
        </w:rPr>
      </w:pPr>
      <w:r>
        <w:rPr>
          <w:rFonts w:eastAsia="Times New Roman"/>
        </w:rPr>
        <w:t>BICSI:  Building Industry Consulting Service International.</w:t>
      </w:r>
    </w:p>
    <w:p w14:paraId="5C09330D" w14:textId="77777777" w:rsidR="00642482" w:rsidRDefault="00DC5A0B">
      <w:pPr>
        <w:pStyle w:val="PR1"/>
        <w:outlineLvl w:val="9"/>
        <w:rPr>
          <w:rFonts w:eastAsia="Times New Roman"/>
        </w:rPr>
      </w:pPr>
      <w:r>
        <w:rPr>
          <w:rFonts w:eastAsia="Times New Roman"/>
        </w:rPr>
        <w:t>EIA:  Electronic Industries Alliance.</w:t>
      </w:r>
    </w:p>
    <w:p w14:paraId="67F84FF7" w14:textId="77777777" w:rsidR="00642482" w:rsidRDefault="00DC5A0B">
      <w:pPr>
        <w:pStyle w:val="PR1"/>
        <w:outlineLvl w:val="9"/>
        <w:rPr>
          <w:rFonts w:eastAsia="Times New Roman"/>
        </w:rPr>
      </w:pPr>
      <w:r>
        <w:rPr>
          <w:rFonts w:eastAsia="Times New Roman"/>
        </w:rPr>
        <w:t>TIA- Telecommunications Industry Association</w:t>
      </w:r>
    </w:p>
    <w:p w14:paraId="3C209331" w14:textId="77777777" w:rsidR="00642482" w:rsidRDefault="00DC5A0B">
      <w:pPr>
        <w:pStyle w:val="PR1"/>
        <w:outlineLvl w:val="9"/>
        <w:rPr>
          <w:rFonts w:eastAsia="Times New Roman"/>
        </w:rPr>
      </w:pPr>
      <w:r>
        <w:rPr>
          <w:rFonts w:eastAsia="Times New Roman"/>
        </w:rPr>
        <w:t>ANSI: American National Standard Institute</w:t>
      </w:r>
    </w:p>
    <w:p w14:paraId="48BB9E2F" w14:textId="77777777" w:rsidR="00642482" w:rsidRDefault="00DC5A0B">
      <w:pPr>
        <w:pStyle w:val="ART"/>
        <w:outlineLvl w:val="9"/>
        <w:rPr>
          <w:rFonts w:eastAsia="Times New Roman"/>
        </w:rPr>
      </w:pPr>
      <w:r>
        <w:rPr>
          <w:rFonts w:eastAsia="Times New Roman"/>
        </w:rPr>
        <w:t>REFERENCES</w:t>
      </w:r>
    </w:p>
    <w:p w14:paraId="60B053AE" w14:textId="77777777" w:rsidR="00642482" w:rsidRDefault="00DC5A0B">
      <w:pPr>
        <w:pStyle w:val="PR1lc"/>
        <w:rPr>
          <w:rFonts w:eastAsia="Times New Roman"/>
        </w:rPr>
      </w:pPr>
      <w:r>
        <w:rPr>
          <w:rFonts w:eastAsia="Times New Roman"/>
        </w:rPr>
        <w:t>ANSI/TIA-569-D Telecommunications Pathways and Spaces, 2015</w:t>
      </w:r>
    </w:p>
    <w:p w14:paraId="6787158C" w14:textId="77777777" w:rsidR="00642482" w:rsidRDefault="00DC5A0B">
      <w:pPr>
        <w:pStyle w:val="PR1"/>
        <w:outlineLvl w:val="9"/>
        <w:rPr>
          <w:rFonts w:eastAsia="Times New Roman"/>
        </w:rPr>
      </w:pPr>
      <w:r>
        <w:rPr>
          <w:rFonts w:eastAsia="Times New Roman"/>
        </w:rPr>
        <w:t>ANSI/TIA-568-D.0 Generic Telecommunications Cabling for Customer Premises, 2015</w:t>
      </w:r>
    </w:p>
    <w:p w14:paraId="445285CF" w14:textId="77777777" w:rsidR="00642482" w:rsidRDefault="00DC5A0B">
      <w:pPr>
        <w:pStyle w:val="PR1"/>
        <w:outlineLvl w:val="9"/>
        <w:rPr>
          <w:rFonts w:eastAsia="Times New Roman"/>
        </w:rPr>
      </w:pPr>
      <w:r>
        <w:rPr>
          <w:rFonts w:eastAsia="Times New Roman"/>
        </w:rPr>
        <w:t>ANSI/TIA – 568-D.1 Commercial Building Telecommunications Cabling Standard, 2015.</w:t>
      </w:r>
    </w:p>
    <w:p w14:paraId="2CE429E5" w14:textId="77777777" w:rsidR="00642482" w:rsidRDefault="00DC5A0B">
      <w:pPr>
        <w:pStyle w:val="PR1"/>
        <w:outlineLvl w:val="9"/>
        <w:rPr>
          <w:rFonts w:eastAsia="Times New Roman"/>
        </w:rPr>
      </w:pPr>
      <w:r>
        <w:rPr>
          <w:rFonts w:eastAsia="Times New Roman"/>
        </w:rPr>
        <w:t>ANSI/NECA/BICSI 568-2006 – Standard for Installing Commercial Building Telecommunications Cabling.</w:t>
      </w:r>
    </w:p>
    <w:p w14:paraId="48280BE9" w14:textId="77777777" w:rsidR="00642482" w:rsidRDefault="00DC5A0B">
      <w:pPr>
        <w:pStyle w:val="PR1"/>
        <w:outlineLvl w:val="9"/>
        <w:rPr>
          <w:rFonts w:eastAsia="Times New Roman"/>
        </w:rPr>
      </w:pPr>
      <w:r>
        <w:rPr>
          <w:rFonts w:eastAsia="Times New Roman"/>
        </w:rPr>
        <w:t>ANSI/TIA-942-A Telecommunications Infrastructure Standard for Data Centers, 2014.</w:t>
      </w:r>
    </w:p>
    <w:p w14:paraId="435DBBB1" w14:textId="77777777" w:rsidR="00642482" w:rsidRDefault="00DC5A0B">
      <w:pPr>
        <w:pStyle w:val="PR1"/>
        <w:outlineLvl w:val="9"/>
        <w:rPr>
          <w:rFonts w:eastAsia="Times New Roman"/>
        </w:rPr>
      </w:pPr>
      <w:r>
        <w:rPr>
          <w:rFonts w:eastAsia="Times New Roman"/>
        </w:rPr>
        <w:t xml:space="preserve">ANSI/TIA – 606-B Administration Standard for Telecommunications Infrastructure, </w:t>
      </w:r>
      <w:r>
        <w:rPr>
          <w:rFonts w:eastAsia="Times New Roman"/>
        </w:rPr>
        <w:lastRenderedPageBreak/>
        <w:t>2012.</w:t>
      </w:r>
    </w:p>
    <w:p w14:paraId="7DF64B2A" w14:textId="77777777" w:rsidR="00642482" w:rsidRDefault="00DC5A0B">
      <w:pPr>
        <w:pStyle w:val="PR1"/>
        <w:outlineLvl w:val="9"/>
        <w:rPr>
          <w:rFonts w:eastAsia="Times New Roman"/>
        </w:rPr>
      </w:pPr>
      <w:r>
        <w:rPr>
          <w:rFonts w:eastAsia="Times New Roman"/>
        </w:rPr>
        <w:t>TIA – 607-C Generic Telecommunications Bonding and Grounding (Earthing) For Customer Premises, 2015.</w:t>
      </w:r>
    </w:p>
    <w:p w14:paraId="6CAE909A" w14:textId="77777777" w:rsidR="00642482" w:rsidRDefault="00DC5A0B">
      <w:pPr>
        <w:pStyle w:val="PR1"/>
        <w:outlineLvl w:val="9"/>
        <w:rPr>
          <w:rFonts w:eastAsia="Times New Roman"/>
        </w:rPr>
      </w:pPr>
      <w:r>
        <w:rPr>
          <w:rFonts w:eastAsia="Times New Roman"/>
        </w:rPr>
        <w:t>ANSI/NFPA 70 – National Electric Code, 2008, 2014.</w:t>
      </w:r>
    </w:p>
    <w:p w14:paraId="7FEE5801" w14:textId="77777777" w:rsidR="00642482" w:rsidRDefault="00DC5A0B">
      <w:pPr>
        <w:pStyle w:val="PR1"/>
        <w:outlineLvl w:val="9"/>
        <w:rPr>
          <w:rFonts w:eastAsia="Times New Roman"/>
        </w:rPr>
      </w:pPr>
      <w:r>
        <w:rPr>
          <w:rFonts w:eastAsia="Times New Roman"/>
        </w:rPr>
        <w:t>NEMA – VE 1 – Metal Cable Tray Systems, 2009.</w:t>
      </w:r>
    </w:p>
    <w:p w14:paraId="75B32C80" w14:textId="77777777" w:rsidR="00642482" w:rsidRDefault="00DC5A0B">
      <w:pPr>
        <w:pStyle w:val="PR1"/>
        <w:outlineLvl w:val="9"/>
        <w:rPr>
          <w:rFonts w:eastAsia="Times New Roman"/>
        </w:rPr>
      </w:pPr>
      <w:r>
        <w:rPr>
          <w:rFonts w:eastAsia="Times New Roman"/>
        </w:rPr>
        <w:t>NEMA – VE 2 – Metal Cable Tray Installation Guidelines, 2013.</w:t>
      </w:r>
    </w:p>
    <w:p w14:paraId="75BF1A5D" w14:textId="77777777" w:rsidR="00642482" w:rsidRDefault="00DC5A0B">
      <w:pPr>
        <w:pStyle w:val="ART"/>
        <w:outlineLvl w:val="9"/>
        <w:rPr>
          <w:rFonts w:eastAsia="Times New Roman"/>
        </w:rPr>
      </w:pPr>
      <w:r>
        <w:rPr>
          <w:rFonts w:eastAsia="Times New Roman"/>
        </w:rPr>
        <w:t>ACTION SUBMITTALS</w:t>
      </w:r>
    </w:p>
    <w:p w14:paraId="3F636955" w14:textId="77777777" w:rsidR="00642482" w:rsidRDefault="00DC5A0B">
      <w:pPr>
        <w:pStyle w:val="PR1lc"/>
        <w:rPr>
          <w:rFonts w:eastAsia="Times New Roman"/>
        </w:rPr>
      </w:pPr>
      <w:r>
        <w:rPr>
          <w:rFonts w:eastAsia="Times New Roman"/>
        </w:rPr>
        <w:t>Product Data: For each type of product.</w:t>
      </w:r>
    </w:p>
    <w:p w14:paraId="63CCABFB" w14:textId="77777777" w:rsidR="00642482" w:rsidRDefault="00DC5A0B">
      <w:pPr>
        <w:pStyle w:val="PR2lc"/>
        <w:rPr>
          <w:rFonts w:eastAsia="Times New Roman"/>
        </w:rPr>
      </w:pPr>
      <w:r>
        <w:rPr>
          <w:rFonts w:eastAsia="Times New Roman"/>
        </w:rPr>
        <w:t>Include data indicating dimensions and finishes for each type of cable tray indicated.</w:t>
      </w:r>
    </w:p>
    <w:p w14:paraId="3DEEAEAD" w14:textId="77777777" w:rsidR="00642482" w:rsidRDefault="00DC5A0B">
      <w:pPr>
        <w:pStyle w:val="PR1lc"/>
        <w:rPr>
          <w:rFonts w:eastAsia="Times New Roman"/>
        </w:rPr>
      </w:pPr>
      <w:r>
        <w:rPr>
          <w:rFonts w:eastAsia="Times New Roman"/>
        </w:rPr>
        <w:t>Shop Drawings: For each type of cable tray.</w:t>
      </w:r>
    </w:p>
    <w:p w14:paraId="08AFEB4F" w14:textId="77777777" w:rsidR="00642482" w:rsidRDefault="00DC5A0B">
      <w:pPr>
        <w:pStyle w:val="PR2lc"/>
        <w:rPr>
          <w:rFonts w:eastAsia="Times New Roman"/>
        </w:rPr>
      </w:pPr>
      <w:r>
        <w:rPr>
          <w:rFonts w:eastAsia="Times New Roman"/>
        </w:rPr>
        <w:t>Show fabrication and installation details of cable trays, including plans, elevations, and sections of components and attachments to other construction elements. Designate components and accessories, including clamps, brackets, hanger rods, supports, splice-plate connectors, expansion-joint assemblies, straight lengths, and fittings.</w:t>
      </w:r>
    </w:p>
    <w:p w14:paraId="5FE2DB9C" w14:textId="77777777" w:rsidR="00642482" w:rsidRDefault="00DC5A0B">
      <w:pPr>
        <w:pStyle w:val="PR2"/>
        <w:outlineLvl w:val="9"/>
        <w:rPr>
          <w:rFonts w:eastAsia="Times New Roman"/>
        </w:rPr>
      </w:pPr>
      <w:r>
        <w:rPr>
          <w:rFonts w:eastAsia="Times New Roman"/>
        </w:rPr>
        <w:t>Cable tray layout, showing cable tray route to scale, with relationship between the tray and adjacent structural, electrical, and mechanical elements. Include the following:</w:t>
      </w:r>
    </w:p>
    <w:p w14:paraId="1D0FEC6E" w14:textId="77777777" w:rsidR="00642482" w:rsidRDefault="00DC5A0B">
      <w:pPr>
        <w:pStyle w:val="PR3lc"/>
        <w:rPr>
          <w:rFonts w:eastAsia="Times New Roman"/>
        </w:rPr>
      </w:pPr>
      <w:r>
        <w:rPr>
          <w:rFonts w:eastAsia="Times New Roman"/>
        </w:rPr>
        <w:t>Vertical and horizontal offsets and transitions.</w:t>
      </w:r>
    </w:p>
    <w:p w14:paraId="06EDFC00" w14:textId="77777777" w:rsidR="00642482" w:rsidRDefault="00DC5A0B">
      <w:pPr>
        <w:pStyle w:val="PR3"/>
        <w:outlineLvl w:val="9"/>
        <w:rPr>
          <w:rFonts w:eastAsia="Times New Roman"/>
        </w:rPr>
      </w:pPr>
      <w:r>
        <w:rPr>
          <w:rFonts w:eastAsia="Times New Roman"/>
        </w:rPr>
        <w:t>Clearances for access above and to sides of cable trays.</w:t>
      </w:r>
    </w:p>
    <w:p w14:paraId="72E93CC7" w14:textId="77777777" w:rsidR="00642482" w:rsidRDefault="00DC5A0B">
      <w:pPr>
        <w:pStyle w:val="PR3"/>
        <w:outlineLvl w:val="9"/>
        <w:rPr>
          <w:rFonts w:eastAsia="Times New Roman"/>
        </w:rPr>
      </w:pPr>
      <w:r>
        <w:rPr>
          <w:rFonts w:eastAsia="Times New Roman"/>
        </w:rPr>
        <w:t>Vertical elevation of cable trays above the floor or bottom of ceiling structure.</w:t>
      </w:r>
    </w:p>
    <w:p w14:paraId="78CD81A5" w14:textId="77777777" w:rsidR="00642482" w:rsidRDefault="00DC5A0B">
      <w:pPr>
        <w:pStyle w:val="PR3"/>
        <w:outlineLvl w:val="9"/>
        <w:rPr>
          <w:rFonts w:eastAsia="Times New Roman"/>
        </w:rPr>
      </w:pPr>
      <w:r>
        <w:rPr>
          <w:rFonts w:eastAsia="Times New Roman"/>
        </w:rPr>
        <w:t>Load calculations to show dead and live loads as not exceeding manufacturer's rating for tray and its support elements.</w:t>
      </w:r>
    </w:p>
    <w:p w14:paraId="7EF391BF" w14:textId="77777777" w:rsidR="00642482" w:rsidRDefault="00DC5A0B">
      <w:pPr>
        <w:pStyle w:val="CMT"/>
        <w:rPr>
          <w:rFonts w:eastAsia="Times New Roman"/>
        </w:rPr>
      </w:pPr>
      <w:r>
        <w:rPr>
          <w:rFonts w:eastAsia="Times New Roman"/>
        </w:rPr>
        <w:t>Retain "Delegated-Design Submittal" Paragraph below if design services have been delegated to Contractor.</w:t>
      </w:r>
    </w:p>
    <w:p w14:paraId="612B417F" w14:textId="77777777" w:rsidR="00642482" w:rsidRDefault="00DC5A0B">
      <w:pPr>
        <w:pStyle w:val="PR1lc"/>
        <w:rPr>
          <w:rFonts w:eastAsia="Times New Roman"/>
        </w:rPr>
      </w:pPr>
      <w:r>
        <w:rPr>
          <w:rFonts w:eastAsia="Times New Roman"/>
        </w:rPr>
        <w:t>Delegated-Design Submittal: For seismic restraints.</w:t>
      </w:r>
    </w:p>
    <w:p w14:paraId="537CA1BE" w14:textId="77777777" w:rsidR="00642482" w:rsidRDefault="00DC5A0B">
      <w:pPr>
        <w:pStyle w:val="PR2lc"/>
        <w:rPr>
          <w:rFonts w:eastAsia="Times New Roman"/>
        </w:rPr>
      </w:pPr>
      <w:r>
        <w:rPr>
          <w:rFonts w:eastAsia="Times New Roman"/>
        </w:rPr>
        <w:t>Seismic-Restraint Details: Signed and sealed by a qualified professional engineer who is licensed in the state where Project is located and who is responsible for their preparation.</w:t>
      </w:r>
    </w:p>
    <w:p w14:paraId="6F55D27B" w14:textId="77777777" w:rsidR="00642482" w:rsidRDefault="00DC5A0B">
      <w:pPr>
        <w:pStyle w:val="PR2"/>
        <w:outlineLvl w:val="9"/>
        <w:rPr>
          <w:rFonts w:eastAsia="Times New Roman"/>
        </w:rPr>
      </w:pPr>
      <w:r>
        <w:rPr>
          <w:rFonts w:eastAsia="Times New Roman"/>
        </w:rPr>
        <w:t>Design Calculations: Calculate requirements for selecting seismic restraints.</w:t>
      </w:r>
    </w:p>
    <w:p w14:paraId="4A78BE6E" w14:textId="77777777" w:rsidR="00642482" w:rsidRDefault="00DC5A0B">
      <w:pPr>
        <w:pStyle w:val="PR2"/>
        <w:outlineLvl w:val="9"/>
        <w:rPr>
          <w:rFonts w:eastAsia="Times New Roman"/>
        </w:rPr>
      </w:pPr>
      <w:r>
        <w:rPr>
          <w:rFonts w:eastAsia="Times New Roman"/>
        </w:rPr>
        <w:t>Detail fabrication, including anchorages and attachments to structure and to supported cable trays.</w:t>
      </w:r>
    </w:p>
    <w:p w14:paraId="152E64A5" w14:textId="77777777" w:rsidR="00642482" w:rsidRDefault="00DC5A0B">
      <w:pPr>
        <w:pStyle w:val="ART"/>
        <w:outlineLvl w:val="9"/>
        <w:rPr>
          <w:rFonts w:eastAsia="Times New Roman"/>
        </w:rPr>
      </w:pPr>
      <w:r>
        <w:rPr>
          <w:rFonts w:eastAsia="Times New Roman"/>
        </w:rPr>
        <w:t>INFORMATIONAL SUBMITTALS</w:t>
      </w:r>
    </w:p>
    <w:p w14:paraId="2FD7C9E3" w14:textId="77777777" w:rsidR="00642482" w:rsidRDefault="00DC5A0B">
      <w:pPr>
        <w:pStyle w:val="CMT"/>
        <w:rPr>
          <w:rFonts w:eastAsia="Times New Roman"/>
        </w:rPr>
      </w:pPr>
      <w:r>
        <w:rPr>
          <w:rFonts w:eastAsia="Times New Roman"/>
        </w:rP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468C8EF" w14:textId="77777777" w:rsidR="00642482" w:rsidRDefault="00DC5A0B">
      <w:pPr>
        <w:pStyle w:val="PR1lc"/>
        <w:rPr>
          <w:rFonts w:eastAsia="Times New Roman"/>
        </w:rPr>
      </w:pPr>
      <w:r>
        <w:rPr>
          <w:rFonts w:eastAsia="Times New Roman"/>
        </w:rPr>
        <w:t>Coordination Drawings: Floor plans and sections, drawn to scale, on which the following items are shown and coordinated with each other, using input from installers of the items involved:</w:t>
      </w:r>
    </w:p>
    <w:p w14:paraId="42F12688" w14:textId="77777777" w:rsidR="00642482" w:rsidRDefault="00DC5A0B">
      <w:pPr>
        <w:pStyle w:val="PR2lc"/>
        <w:rPr>
          <w:rFonts w:eastAsia="Times New Roman"/>
        </w:rPr>
      </w:pPr>
      <w:r>
        <w:rPr>
          <w:rFonts w:eastAsia="Times New Roman"/>
        </w:rPr>
        <w:lastRenderedPageBreak/>
        <w:t>Scaled cable tray layout and relationships between components and adjacent structural, electrical, and mechanical elements.</w:t>
      </w:r>
    </w:p>
    <w:p w14:paraId="3860019A" w14:textId="77777777" w:rsidR="00642482" w:rsidRDefault="00DC5A0B">
      <w:pPr>
        <w:pStyle w:val="PR2"/>
        <w:outlineLvl w:val="9"/>
        <w:rPr>
          <w:rFonts w:eastAsia="Times New Roman"/>
        </w:rPr>
      </w:pPr>
      <w:r>
        <w:rPr>
          <w:rFonts w:eastAsia="Times New Roman"/>
        </w:rPr>
        <w:t>Vertical and horizontal offsets and transitions.</w:t>
      </w:r>
    </w:p>
    <w:p w14:paraId="562A54C0" w14:textId="77777777" w:rsidR="00642482" w:rsidRDefault="00DC5A0B">
      <w:pPr>
        <w:pStyle w:val="PR2"/>
        <w:outlineLvl w:val="9"/>
        <w:rPr>
          <w:rFonts w:eastAsia="Times New Roman"/>
        </w:rPr>
      </w:pPr>
      <w:r>
        <w:rPr>
          <w:rFonts w:eastAsia="Times New Roman"/>
        </w:rPr>
        <w:t>Clearances for access above and to side of cable trays.</w:t>
      </w:r>
    </w:p>
    <w:p w14:paraId="3102217E" w14:textId="77777777" w:rsidR="00642482" w:rsidRDefault="00DC5A0B">
      <w:pPr>
        <w:pStyle w:val="PR2"/>
        <w:outlineLvl w:val="9"/>
        <w:rPr>
          <w:rFonts w:eastAsia="Times New Roman"/>
        </w:rPr>
      </w:pPr>
      <w:r>
        <w:rPr>
          <w:rFonts w:eastAsia="Times New Roman"/>
        </w:rPr>
        <w:t>Vertical elevation of cable trays above the floor or below bottom of ceiling structure.</w:t>
      </w:r>
    </w:p>
    <w:p w14:paraId="39CBAD26" w14:textId="77777777" w:rsidR="00642482" w:rsidRDefault="00DC5A0B">
      <w:pPr>
        <w:pStyle w:val="CMT"/>
        <w:rPr>
          <w:rFonts w:eastAsia="Times New Roman"/>
        </w:rPr>
      </w:pPr>
      <w:r>
        <w:rPr>
          <w:rFonts w:eastAsia="Times New Roman"/>
        </w:rPr>
        <w:t>Retain "Field quality-control reports" Paragraph below if Contractor is responsible for field quality-control testing and inspecting.</w:t>
      </w:r>
    </w:p>
    <w:p w14:paraId="55BE647E" w14:textId="77777777" w:rsidR="00642482" w:rsidRDefault="00DC5A0B">
      <w:pPr>
        <w:pStyle w:val="PR1lc"/>
        <w:rPr>
          <w:rFonts w:eastAsia="Times New Roman"/>
        </w:rPr>
      </w:pPr>
      <w:r>
        <w:rPr>
          <w:rFonts w:eastAsia="Times New Roman"/>
        </w:rPr>
        <w:t>Field quality-control reports.</w:t>
      </w:r>
    </w:p>
    <w:p w14:paraId="04221FE0" w14:textId="77777777" w:rsidR="00642482" w:rsidRDefault="00DC5A0B">
      <w:pPr>
        <w:pStyle w:val="PRT"/>
        <w:rPr>
          <w:rFonts w:eastAsia="Times New Roman"/>
        </w:rPr>
      </w:pPr>
      <w:r>
        <w:rPr>
          <w:rFonts w:eastAsia="Times New Roman"/>
        </w:rPr>
        <w:t>PRODUCTS</w:t>
      </w:r>
    </w:p>
    <w:p w14:paraId="2C2D8FA5" w14:textId="77777777" w:rsidR="00642482" w:rsidRDefault="00DC5A0B">
      <w:pPr>
        <w:pStyle w:val="ART"/>
        <w:outlineLvl w:val="9"/>
        <w:rPr>
          <w:rFonts w:eastAsia="Times New Roman"/>
        </w:rPr>
      </w:pPr>
      <w:r>
        <w:rPr>
          <w:rFonts w:eastAsia="Times New Roman"/>
        </w:rPr>
        <w:t>PERFORMANCE REQUIREMENTS</w:t>
      </w:r>
    </w:p>
    <w:p w14:paraId="6AEC7A6A" w14:textId="77777777" w:rsidR="00642482" w:rsidRDefault="00DC5A0B">
      <w:pPr>
        <w:pStyle w:val="CMT"/>
        <w:rPr>
          <w:rFonts w:eastAsia="Times New Roman"/>
        </w:rPr>
      </w:pPr>
      <w:r>
        <w:rPr>
          <w:rFonts w:eastAsia="Times New Roman"/>
        </w:rPr>
        <w:t>Retain "Delegated Design" Paragraph below if Contractor is required to assume responsibility for design.</w:t>
      </w:r>
    </w:p>
    <w:p w14:paraId="0D212DAC" w14:textId="77777777" w:rsidR="00642482" w:rsidRDefault="00DC5A0B">
      <w:pPr>
        <w:pStyle w:val="PR1lc"/>
        <w:rPr>
          <w:rFonts w:eastAsia="Times New Roman"/>
        </w:rPr>
      </w:pPr>
      <w:r>
        <w:rPr>
          <w:rFonts w:eastAsia="Times New Roman"/>
        </w:rPr>
        <w:t>Delegated Design: Engage a qualified professional engineer, as defined in Section 014000 "Quality Requirements," to design cable tray supports and seismic bracing.</w:t>
      </w:r>
    </w:p>
    <w:p w14:paraId="4CE1C805" w14:textId="77777777" w:rsidR="00642482" w:rsidRDefault="00DC5A0B">
      <w:pPr>
        <w:pStyle w:val="CMT"/>
        <w:rPr>
          <w:rFonts w:eastAsia="Times New Roman"/>
        </w:rPr>
      </w:pPr>
      <w:r>
        <w:rPr>
          <w:rFonts w:eastAsia="Times New Roman"/>
        </w:rP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CC34BED" w14:textId="77777777" w:rsidR="00642482" w:rsidRDefault="00DC5A0B">
      <w:pPr>
        <w:pStyle w:val="PR1"/>
        <w:outlineLvl w:val="9"/>
        <w:rPr>
          <w:rFonts w:eastAsia="Times New Roman"/>
        </w:rPr>
      </w:pPr>
      <w:r>
        <w:rPr>
          <w:rFonts w:eastAsia="Times New Roman"/>
        </w:rPr>
        <w:t>Seismic Performance: Cable trays and supports shall withstand the effects of earthquake motions determined according to [</w:t>
      </w:r>
      <w:r>
        <w:rPr>
          <w:rFonts w:eastAsia="Times New Roman"/>
          <w:b/>
          <w:bCs/>
        </w:rPr>
        <w:t>ASCE/SEI 7</w:t>
      </w:r>
      <w:r>
        <w:rPr>
          <w:rFonts w:eastAsia="Times New Roman"/>
        </w:rPr>
        <w:t>] &lt;</w:t>
      </w:r>
      <w:r>
        <w:rPr>
          <w:rFonts w:eastAsia="Times New Roman"/>
          <w:b/>
          <w:bCs/>
        </w:rPr>
        <w:t>Insert requirement</w:t>
      </w:r>
      <w:r>
        <w:rPr>
          <w:rFonts w:eastAsia="Times New Roman"/>
        </w:rPr>
        <w:t>&gt;.</w:t>
      </w:r>
    </w:p>
    <w:p w14:paraId="3B4469FC" w14:textId="77777777" w:rsidR="00642482" w:rsidRDefault="00DC5A0B">
      <w:pPr>
        <w:pStyle w:val="CMT"/>
        <w:rPr>
          <w:rFonts w:eastAsia="Times New Roman"/>
        </w:rPr>
      </w:pPr>
      <w:r>
        <w:rPr>
          <w:rFonts w:eastAsia="Times New Roman"/>
        </w:rP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AA2CCCD" w14:textId="77777777" w:rsidR="00642482" w:rsidRDefault="00DC5A0B">
      <w:pPr>
        <w:pStyle w:val="PR2lc"/>
        <w:rPr>
          <w:rFonts w:eastAsia="Times New Roman"/>
        </w:rPr>
      </w:pPr>
      <w:r>
        <w:rPr>
          <w:rFonts w:eastAsia="Times New Roman"/>
        </w:rPr>
        <w:t>The term "withstand" means "cable trays will remain in place without separation of any parts when subjected to the seismic forces specified."</w:t>
      </w:r>
    </w:p>
    <w:p w14:paraId="6297AFA9" w14:textId="77777777" w:rsidR="00642482" w:rsidRDefault="00DC5A0B">
      <w:pPr>
        <w:pStyle w:val="CMT"/>
        <w:rPr>
          <w:rFonts w:eastAsia="Times New Roman"/>
        </w:rPr>
      </w:pPr>
      <w:r>
        <w:rPr>
          <w:rFonts w:eastAsia="Times New Roman"/>
        </w:rP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703AC267" w14:textId="77777777" w:rsidR="00642482" w:rsidRDefault="00DC5A0B">
      <w:pPr>
        <w:pStyle w:val="PR2"/>
        <w:outlineLvl w:val="9"/>
        <w:rPr>
          <w:rFonts w:eastAsia="Times New Roman"/>
        </w:rPr>
      </w:pPr>
      <w:r>
        <w:rPr>
          <w:rFonts w:eastAsia="Times New Roman"/>
        </w:rPr>
        <w:t>Component Importance Factor: [</w:t>
      </w:r>
      <w:r>
        <w:rPr>
          <w:rFonts w:eastAsia="Times New Roman"/>
          <w:b/>
          <w:bCs/>
        </w:rPr>
        <w:t>1.5</w:t>
      </w:r>
      <w:r>
        <w:rPr>
          <w:rFonts w:eastAsia="Times New Roman"/>
        </w:rPr>
        <w:t>] [</w:t>
      </w:r>
      <w:r>
        <w:rPr>
          <w:rFonts w:eastAsia="Times New Roman"/>
          <w:b/>
          <w:bCs/>
        </w:rPr>
        <w:t>1.0</w:t>
      </w:r>
      <w:r>
        <w:rPr>
          <w:rFonts w:eastAsia="Times New Roman"/>
        </w:rPr>
        <w:t>].</w:t>
      </w:r>
    </w:p>
    <w:p w14:paraId="1940EBB9" w14:textId="77777777" w:rsidR="00642482" w:rsidRDefault="00DC5A0B">
      <w:pPr>
        <w:pStyle w:val="CMT"/>
        <w:rPr>
          <w:rFonts w:eastAsia="Times New Roman"/>
        </w:rPr>
      </w:pPr>
      <w:r>
        <w:rPr>
          <w:rFonts w:eastAsia="Times New Roman"/>
        </w:rPr>
        <w:t>See ASCE/SEI 7, Coefficients for Architectural Component Table and Seismic Coefficients for Mechanical and Electrical Components Table for requirements to be inserted in subparagraph below.</w:t>
      </w:r>
    </w:p>
    <w:p w14:paraId="6A9FC6E3" w14:textId="77777777" w:rsidR="00642482" w:rsidRDefault="00DC5A0B">
      <w:pPr>
        <w:pStyle w:val="PR2"/>
        <w:outlineLvl w:val="9"/>
        <w:rPr>
          <w:rFonts w:eastAsia="Times New Roman"/>
        </w:rPr>
      </w:pPr>
      <w:r>
        <w:rPr>
          <w:rFonts w:eastAsia="Times New Roman"/>
        </w:rPr>
        <w:t>&lt;</w:t>
      </w:r>
      <w:r>
        <w:rPr>
          <w:rFonts w:eastAsia="Times New Roman"/>
          <w:b/>
          <w:bCs/>
        </w:rPr>
        <w:t>Insert requirements for Component Amplification Factor and Component Response Modification Factor</w:t>
      </w:r>
      <w:r>
        <w:rPr>
          <w:rFonts w:eastAsia="Times New Roman"/>
        </w:rPr>
        <w:t>&gt;.</w:t>
      </w:r>
    </w:p>
    <w:p w14:paraId="0E9DD287" w14:textId="77777777" w:rsidR="00642482" w:rsidRDefault="00DC5A0B">
      <w:pPr>
        <w:pStyle w:val="ART"/>
        <w:outlineLvl w:val="9"/>
        <w:rPr>
          <w:rFonts w:eastAsia="Times New Roman"/>
        </w:rPr>
      </w:pPr>
      <w:r>
        <w:rPr>
          <w:rFonts w:eastAsia="Times New Roman"/>
        </w:rPr>
        <w:t>GENERAL REQUIREMENTS FOR CABLE TRAY</w:t>
      </w:r>
    </w:p>
    <w:p w14:paraId="57A23346" w14:textId="77777777" w:rsidR="00642482" w:rsidRDefault="00DC5A0B">
      <w:pPr>
        <w:pStyle w:val="PR1lc"/>
        <w:rPr>
          <w:rFonts w:eastAsia="Times New Roman"/>
        </w:rPr>
      </w:pPr>
      <w:r>
        <w:rPr>
          <w:rFonts w:eastAsia="Times New Roman"/>
        </w:rPr>
        <w:t>Cable Trays and Accessories: Identified as defined in NFPA 70 and marked for intended location, application, and grounding.</w:t>
      </w:r>
    </w:p>
    <w:p w14:paraId="0495E10C" w14:textId="77777777" w:rsidR="00642482" w:rsidRDefault="00DC5A0B">
      <w:pPr>
        <w:pStyle w:val="PR2lc"/>
        <w:rPr>
          <w:rFonts w:eastAsia="Times New Roman"/>
        </w:rPr>
      </w:pPr>
      <w:r>
        <w:rPr>
          <w:rFonts w:eastAsia="Times New Roman"/>
        </w:rPr>
        <w:t>Source Limitations: Obtain cable trays and components from single manufacturer.</w:t>
      </w:r>
    </w:p>
    <w:p w14:paraId="04E729F5" w14:textId="77777777" w:rsidR="00642482" w:rsidRDefault="00DC5A0B">
      <w:pPr>
        <w:pStyle w:val="PR1lc"/>
        <w:rPr>
          <w:rFonts w:eastAsia="Times New Roman"/>
        </w:rPr>
      </w:pPr>
      <w:r>
        <w:rPr>
          <w:rFonts w:eastAsia="Times New Roman"/>
        </w:rPr>
        <w:t>Sizes and Configurations: See the Cable Tray Schedule on Drawings for specific requirements for types, materials, sizes, and configurations.</w:t>
      </w:r>
    </w:p>
    <w:p w14:paraId="33415001" w14:textId="77777777" w:rsidR="00642482" w:rsidRDefault="00DC5A0B">
      <w:pPr>
        <w:pStyle w:val="PR1"/>
        <w:outlineLvl w:val="9"/>
        <w:rPr>
          <w:rFonts w:eastAsia="Times New Roman"/>
        </w:rPr>
      </w:pPr>
      <w:r>
        <w:rPr>
          <w:rFonts w:eastAsia="Times New Roman"/>
        </w:rPr>
        <w:t>Structural Performance: See articles on individual cable tray types for specific values for the following parameters:</w:t>
      </w:r>
    </w:p>
    <w:p w14:paraId="6BA71273" w14:textId="77777777" w:rsidR="00642482" w:rsidRDefault="00DC5A0B">
      <w:pPr>
        <w:pStyle w:val="PR2lc"/>
        <w:rPr>
          <w:rFonts w:eastAsia="Times New Roman"/>
        </w:rPr>
      </w:pPr>
      <w:r>
        <w:rPr>
          <w:rFonts w:eastAsia="Times New Roman"/>
        </w:rPr>
        <w:t>Uniform Load Distribution: Capable of supporting a uniformly distributed load on the indicated support span when supported as a simple span and tested according to NEMA VE 1.</w:t>
      </w:r>
    </w:p>
    <w:p w14:paraId="037BA8B0" w14:textId="77777777" w:rsidR="00642482" w:rsidRDefault="00DC5A0B">
      <w:pPr>
        <w:pStyle w:val="PR2"/>
        <w:outlineLvl w:val="9"/>
        <w:rPr>
          <w:rFonts w:eastAsia="Times New Roman"/>
        </w:rPr>
      </w:pPr>
      <w:r>
        <w:rPr>
          <w:rFonts w:eastAsia="Times New Roman"/>
        </w:rPr>
        <w:t>Concentrated Load: A load applied at midpoint of span and centerline of tray.</w:t>
      </w:r>
    </w:p>
    <w:p w14:paraId="3A03126C" w14:textId="77777777" w:rsidR="00642482" w:rsidRDefault="00DC5A0B">
      <w:pPr>
        <w:pStyle w:val="PR2"/>
        <w:outlineLvl w:val="9"/>
        <w:rPr>
          <w:rFonts w:eastAsia="Times New Roman"/>
        </w:rPr>
      </w:pPr>
      <w:r>
        <w:rPr>
          <w:rFonts w:eastAsia="Times New Roman"/>
        </w:rPr>
        <w:t>Load and Safety Factors: Applicable to both side rails and rung capacities.</w:t>
      </w:r>
    </w:p>
    <w:p w14:paraId="22E692B3" w14:textId="77777777" w:rsidR="00642482" w:rsidRDefault="00DC5A0B">
      <w:pPr>
        <w:pStyle w:val="ART"/>
        <w:outlineLvl w:val="9"/>
        <w:rPr>
          <w:rFonts w:eastAsia="Times New Roman"/>
        </w:rPr>
      </w:pPr>
      <w:r>
        <w:rPr>
          <w:rFonts w:eastAsia="Times New Roman"/>
        </w:rPr>
        <w:t>WIRE</w:t>
      </w:r>
      <w:r w:rsidR="00EF0FBB">
        <w:rPr>
          <w:rFonts w:eastAsia="Times New Roman"/>
        </w:rPr>
        <w:t xml:space="preserve"> </w:t>
      </w:r>
      <w:r>
        <w:rPr>
          <w:rFonts w:eastAsia="Times New Roman"/>
        </w:rPr>
        <w:t>MESH CABLE TRAY</w:t>
      </w:r>
    </w:p>
    <w:p w14:paraId="0296B23A" w14:textId="77777777" w:rsidR="00642482" w:rsidRDefault="00DC5A0B">
      <w:pPr>
        <w:pStyle w:val="CMT"/>
        <w:spacing w:before="0"/>
        <w:rPr>
          <w:rFonts w:eastAsia="Times New Roman"/>
        </w:rPr>
      </w:pPr>
      <w:r>
        <w:rPr>
          <w:rFonts w:eastAsia="Times New Roman"/>
        </w:rPr>
        <w:t>Wire Mesh Cable Tray is used overhead to create a pathway for cables throughout a building and within the room for network cabling and power cords in data centers, computer rooms and equipment rooms.</w:t>
      </w:r>
    </w:p>
    <w:p w14:paraId="6A3FFC56" w14:textId="77777777" w:rsidR="00642482" w:rsidRDefault="00DC5A0B">
      <w:pPr>
        <w:pStyle w:val="CMT"/>
        <w:rPr>
          <w:rFonts w:eastAsia="Times New Roman"/>
        </w:rPr>
      </w:pPr>
      <w:r>
        <w:rPr>
          <w:rFonts w:eastAsia="Times New Roman"/>
        </w:rPr>
        <w:t>Wire Mesh Cable Tray delivers assembled and is field modified to create the required cable pathway. It uses standard wire mesh cable tray splices and supports.</w:t>
      </w:r>
    </w:p>
    <w:p w14:paraId="33C061F6" w14:textId="77777777" w:rsidR="00642482" w:rsidRDefault="00000000">
      <w:pPr>
        <w:pStyle w:val="PR1lc"/>
        <w:rPr>
          <w:rFonts w:eastAsia="Times New Roman"/>
        </w:rPr>
      </w:pPr>
      <w:hyperlink r:id="rId5" w:history="1">
        <w:r w:rsidR="00DC5A0B">
          <w:rPr>
            <w:rFonts w:eastAsia="Times New Roman"/>
          </w:rPr>
          <w:t>Basis-of-Design Product</w:t>
        </w:r>
      </w:hyperlink>
      <w:r w:rsidR="00DC5A0B">
        <w:rPr>
          <w:rFonts w:eastAsia="Times New Roman"/>
        </w:rPr>
        <w:t xml:space="preserve">: Subject to compliance with requirements, provide Chatsworth Products, Inc.; </w:t>
      </w:r>
      <w:proofErr w:type="spellStart"/>
      <w:r w:rsidR="00EF0FBB">
        <w:rPr>
          <w:rFonts w:eastAsia="Times New Roman"/>
        </w:rPr>
        <w:t>Pemsa</w:t>
      </w:r>
      <w:proofErr w:type="spellEnd"/>
      <w:r w:rsidR="00EF0FBB">
        <w:rPr>
          <w:rFonts w:eastAsia="Times New Roman"/>
        </w:rPr>
        <w:t xml:space="preserve">® </w:t>
      </w:r>
      <w:proofErr w:type="spellStart"/>
      <w:r w:rsidR="00EF0FBB">
        <w:rPr>
          <w:rFonts w:eastAsia="Times New Roman"/>
        </w:rPr>
        <w:t>Rejiband</w:t>
      </w:r>
      <w:proofErr w:type="spellEnd"/>
      <w:r w:rsidR="00EF0FBB">
        <w:rPr>
          <w:rFonts w:eastAsia="Times New Roman"/>
        </w:rPr>
        <w:t>® Wire Mesh Cable Tray</w:t>
      </w:r>
      <w:r w:rsidR="00DC5A0B">
        <w:rPr>
          <w:rFonts w:eastAsia="Times New Roman"/>
        </w:rPr>
        <w:t>.</w:t>
      </w:r>
    </w:p>
    <w:p w14:paraId="767AE85D" w14:textId="77777777" w:rsidR="00642482" w:rsidRDefault="00DC5A0B" w:rsidP="006659BB">
      <w:pPr>
        <w:pStyle w:val="PR1"/>
        <w:rPr>
          <w:rFonts w:eastAsia="Times New Roman"/>
        </w:rPr>
      </w:pPr>
      <w:r>
        <w:rPr>
          <w:rFonts w:eastAsia="Times New Roman"/>
        </w:rPr>
        <w:lastRenderedPageBreak/>
        <w:t xml:space="preserve">Description:  </w:t>
      </w:r>
      <w:r w:rsidR="006659BB" w:rsidRPr="006659BB">
        <w:rPr>
          <w:rFonts w:eastAsia="Times New Roman"/>
        </w:rPr>
        <w:t>The mesh cable tray shall comply with the standard IEC 61537 Cable Management. Cable tray systems and cable ladder systems and it shall have a rounded safety edge to prevent personal injury and cable damage.</w:t>
      </w:r>
      <w:r w:rsidR="006659BB">
        <w:rPr>
          <w:rFonts w:eastAsia="Times New Roman"/>
        </w:rPr>
        <w:br/>
      </w:r>
      <w:r w:rsidR="006659BB">
        <w:rPr>
          <w:rFonts w:eastAsia="Times New Roman"/>
        </w:rPr>
        <w:br/>
      </w:r>
      <w:r>
        <w:rPr>
          <w:rFonts w:eastAsia="Times New Roman"/>
        </w:rPr>
        <w:t xml:space="preserve">Nominal mesh size of </w:t>
      </w:r>
      <w:r>
        <w:rPr>
          <w:rStyle w:val="IP"/>
          <w:rFonts w:eastAsia="Times New Roman"/>
        </w:rPr>
        <w:t>2 inches by 4 inches</w:t>
      </w:r>
      <w:r>
        <w:rPr>
          <w:rStyle w:val="esUOMDelimiter"/>
          <w:rFonts w:eastAsia="Times New Roman"/>
        </w:rPr>
        <w:t xml:space="preserve"> (</w:t>
      </w:r>
      <w:r w:rsidR="009C4845">
        <w:rPr>
          <w:rStyle w:val="SI"/>
          <w:rFonts w:eastAsia="Times New Roman"/>
        </w:rPr>
        <w:t>6</w:t>
      </w:r>
      <w:r>
        <w:rPr>
          <w:rStyle w:val="SI"/>
          <w:rFonts w:eastAsia="Times New Roman"/>
        </w:rPr>
        <w:t>0 mm by 100 mm</w:t>
      </w:r>
      <w:r>
        <w:rPr>
          <w:rStyle w:val="esUOMDelimiter"/>
          <w:rFonts w:eastAsia="Times New Roman"/>
        </w:rPr>
        <w:t>)</w:t>
      </w:r>
      <w:r>
        <w:rPr>
          <w:rFonts w:eastAsia="Times New Roman"/>
        </w:rPr>
        <w:t>.</w:t>
      </w:r>
    </w:p>
    <w:p w14:paraId="64313B5B" w14:textId="77777777" w:rsidR="00642482" w:rsidRDefault="00DC5A0B">
      <w:pPr>
        <w:pStyle w:val="PR2lc"/>
        <w:rPr>
          <w:rFonts w:eastAsia="Times New Roman"/>
        </w:rPr>
      </w:pPr>
      <w:r>
        <w:rPr>
          <w:rFonts w:eastAsia="Times New Roman"/>
        </w:rPr>
        <w:t>Configuration: [</w:t>
      </w:r>
      <w:r w:rsidR="00EF0FBB">
        <w:rPr>
          <w:rFonts w:eastAsia="Times New Roman"/>
        </w:rPr>
        <w:t>S</w:t>
      </w:r>
      <w:r>
        <w:rPr>
          <w:rFonts w:eastAsia="Times New Roman"/>
        </w:rPr>
        <w:t xml:space="preserve">teel wire mesh, complying with </w:t>
      </w:r>
      <w:r w:rsidR="00EF0FBB">
        <w:rPr>
          <w:rFonts w:eastAsia="Times New Roman"/>
        </w:rPr>
        <w:t>IEC</w:t>
      </w:r>
      <w:r>
        <w:rPr>
          <w:rFonts w:eastAsia="Times New Roman"/>
        </w:rPr>
        <w:t xml:space="preserve"> </w:t>
      </w:r>
      <w:r w:rsidR="00EF0FBB">
        <w:rPr>
          <w:rFonts w:eastAsia="Times New Roman"/>
        </w:rPr>
        <w:t>61537</w:t>
      </w:r>
      <w:r w:rsidR="006659BB">
        <w:rPr>
          <w:rFonts w:eastAsia="Times New Roman"/>
        </w:rPr>
        <w:t>]</w:t>
      </w:r>
    </w:p>
    <w:p w14:paraId="4FBF10C3" w14:textId="77777777" w:rsidR="00642482" w:rsidRDefault="00DC5A0B">
      <w:pPr>
        <w:pStyle w:val="CMT"/>
        <w:rPr>
          <w:rFonts w:eastAsia="Times New Roman"/>
        </w:rPr>
      </w:pPr>
      <w:r>
        <w:rPr>
          <w:rFonts w:eastAsia="Times New Roman"/>
        </w:rPr>
        <w:t>Select width for project from options below.</w:t>
      </w:r>
    </w:p>
    <w:p w14:paraId="6FF2E898" w14:textId="77777777" w:rsidR="00642482" w:rsidRDefault="00DC5A0B">
      <w:pPr>
        <w:pStyle w:val="PR2"/>
        <w:outlineLvl w:val="9"/>
        <w:rPr>
          <w:rFonts w:eastAsia="Times New Roman"/>
        </w:rPr>
      </w:pPr>
      <w:r>
        <w:rPr>
          <w:rFonts w:eastAsia="Times New Roman"/>
        </w:rPr>
        <w:t>Width: [</w:t>
      </w:r>
      <w:r>
        <w:rPr>
          <w:rStyle w:val="IP"/>
          <w:rFonts w:eastAsia="Times New Roman"/>
          <w:b/>
          <w:bCs/>
        </w:rPr>
        <w:t>4 inches</w:t>
      </w:r>
      <w:r>
        <w:rPr>
          <w:rStyle w:val="esUOMDelimiter"/>
          <w:rFonts w:eastAsia="Times New Roman"/>
          <w:b/>
          <w:bCs/>
        </w:rPr>
        <w:t xml:space="preserve"> (</w:t>
      </w:r>
      <w:r>
        <w:rPr>
          <w:rStyle w:val="SI"/>
          <w:rFonts w:eastAsia="Times New Roman"/>
          <w:b/>
          <w:bCs/>
        </w:rPr>
        <w:t>100 mm</w:t>
      </w:r>
      <w:r>
        <w:rPr>
          <w:rStyle w:val="esUOMDelimiter"/>
          <w:rFonts w:eastAsia="Times New Roman"/>
          <w:b/>
          <w:bCs/>
        </w:rPr>
        <w:t>)</w:t>
      </w:r>
      <w:r>
        <w:rPr>
          <w:rFonts w:eastAsia="Times New Roman"/>
        </w:rPr>
        <w:t>] [</w:t>
      </w:r>
      <w:r>
        <w:rPr>
          <w:rStyle w:val="IP"/>
          <w:rFonts w:eastAsia="Times New Roman"/>
          <w:b/>
          <w:bCs/>
        </w:rPr>
        <w:t>6 inches</w:t>
      </w:r>
      <w:r>
        <w:rPr>
          <w:rStyle w:val="esUOMDelimiter"/>
          <w:rFonts w:eastAsia="Times New Roman"/>
          <w:b/>
          <w:bCs/>
        </w:rPr>
        <w:t xml:space="preserve"> (</w:t>
      </w:r>
      <w:r>
        <w:rPr>
          <w:rStyle w:val="SI"/>
          <w:rFonts w:eastAsia="Times New Roman"/>
          <w:b/>
          <w:bCs/>
        </w:rPr>
        <w:t>150 mm</w:t>
      </w:r>
      <w:r>
        <w:rPr>
          <w:rStyle w:val="esUOMDelimiter"/>
          <w:rFonts w:eastAsia="Times New Roman"/>
          <w:b/>
          <w:bCs/>
        </w:rPr>
        <w:t>)</w:t>
      </w:r>
      <w:r>
        <w:rPr>
          <w:rFonts w:eastAsia="Times New Roman"/>
        </w:rPr>
        <w:t>] [</w:t>
      </w:r>
      <w:r>
        <w:rPr>
          <w:rStyle w:val="IP"/>
          <w:rFonts w:eastAsia="Times New Roman"/>
          <w:b/>
          <w:bCs/>
        </w:rPr>
        <w:t>8 inches</w:t>
      </w:r>
      <w:r>
        <w:rPr>
          <w:rStyle w:val="esUOMDelimiter"/>
          <w:rFonts w:eastAsia="Times New Roman"/>
          <w:b/>
          <w:bCs/>
        </w:rPr>
        <w:t xml:space="preserve"> (</w:t>
      </w:r>
      <w:r>
        <w:rPr>
          <w:rStyle w:val="SI"/>
          <w:rFonts w:eastAsia="Times New Roman"/>
          <w:b/>
          <w:bCs/>
        </w:rPr>
        <w:t>200 mm</w:t>
      </w:r>
      <w:r>
        <w:rPr>
          <w:rStyle w:val="esUOMDelimiter"/>
          <w:rFonts w:eastAsia="Times New Roman"/>
          <w:b/>
          <w:bCs/>
        </w:rPr>
        <w:t>)</w:t>
      </w:r>
      <w:r>
        <w:rPr>
          <w:rFonts w:eastAsia="Times New Roman"/>
        </w:rPr>
        <w:t>] [</w:t>
      </w:r>
      <w:r>
        <w:rPr>
          <w:rStyle w:val="IP"/>
          <w:rFonts w:eastAsia="Times New Roman"/>
          <w:b/>
          <w:bCs/>
        </w:rPr>
        <w:t>12 inches</w:t>
      </w:r>
      <w:r>
        <w:rPr>
          <w:rStyle w:val="esUOMDelimiter"/>
          <w:rFonts w:eastAsia="Times New Roman"/>
          <w:b/>
          <w:bCs/>
        </w:rPr>
        <w:t xml:space="preserve"> (</w:t>
      </w:r>
      <w:r>
        <w:rPr>
          <w:rStyle w:val="SI"/>
          <w:rFonts w:eastAsia="Times New Roman"/>
          <w:b/>
          <w:bCs/>
        </w:rPr>
        <w:t>300 mm</w:t>
      </w:r>
      <w:r>
        <w:rPr>
          <w:rStyle w:val="esUOMDelimiter"/>
          <w:rFonts w:eastAsia="Times New Roman"/>
          <w:b/>
          <w:bCs/>
        </w:rPr>
        <w:t>)</w:t>
      </w:r>
      <w:r>
        <w:rPr>
          <w:rFonts w:eastAsia="Times New Roman"/>
        </w:rPr>
        <w:t>] [</w:t>
      </w:r>
      <w:r>
        <w:rPr>
          <w:rStyle w:val="IP"/>
          <w:rFonts w:eastAsia="Times New Roman"/>
          <w:b/>
          <w:bCs/>
        </w:rPr>
        <w:t>18 inches</w:t>
      </w:r>
      <w:r>
        <w:rPr>
          <w:rStyle w:val="esUOMDelimiter"/>
          <w:rFonts w:eastAsia="Times New Roman"/>
          <w:b/>
          <w:bCs/>
        </w:rPr>
        <w:t xml:space="preserve"> (</w:t>
      </w:r>
      <w:r>
        <w:rPr>
          <w:rStyle w:val="SI"/>
          <w:rFonts w:eastAsia="Times New Roman"/>
          <w:b/>
          <w:bCs/>
        </w:rPr>
        <w:t>450 mm</w:t>
      </w:r>
      <w:r>
        <w:rPr>
          <w:rStyle w:val="esUOMDelimiter"/>
          <w:rFonts w:eastAsia="Times New Roman"/>
          <w:b/>
          <w:bCs/>
        </w:rPr>
        <w:t>)</w:t>
      </w:r>
      <w:r>
        <w:rPr>
          <w:rFonts w:eastAsia="Times New Roman"/>
        </w:rPr>
        <w:t>] [</w:t>
      </w:r>
      <w:r>
        <w:rPr>
          <w:rStyle w:val="IP"/>
          <w:rFonts w:eastAsia="Times New Roman"/>
          <w:b/>
          <w:bCs/>
        </w:rPr>
        <w:t>24 inches</w:t>
      </w:r>
      <w:r>
        <w:rPr>
          <w:rStyle w:val="esUOMDelimiter"/>
          <w:rFonts w:eastAsia="Times New Roman"/>
          <w:b/>
          <w:bCs/>
        </w:rPr>
        <w:t xml:space="preserve"> (</w:t>
      </w:r>
      <w:r>
        <w:rPr>
          <w:rStyle w:val="SI"/>
          <w:rFonts w:eastAsia="Times New Roman"/>
          <w:b/>
          <w:bCs/>
        </w:rPr>
        <w:t>600 mm</w:t>
      </w:r>
      <w:r>
        <w:rPr>
          <w:rStyle w:val="esUOMDelimiter"/>
          <w:rFonts w:eastAsia="Times New Roman"/>
          <w:b/>
          <w:bCs/>
        </w:rPr>
        <w:t>)</w:t>
      </w:r>
      <w:r>
        <w:rPr>
          <w:rFonts w:eastAsia="Times New Roman"/>
        </w:rPr>
        <w:t>] unless otherwise indicated on Drawings.</w:t>
      </w:r>
    </w:p>
    <w:p w14:paraId="54D214AA" w14:textId="77777777" w:rsidR="00642482" w:rsidRDefault="00DC5A0B">
      <w:pPr>
        <w:pStyle w:val="CMT"/>
        <w:rPr>
          <w:rFonts w:eastAsia="Times New Roman"/>
        </w:rPr>
      </w:pPr>
      <w:r>
        <w:rPr>
          <w:rFonts w:eastAsia="Times New Roman"/>
        </w:rPr>
        <w:t>Select sidewall height for project from options below.</w:t>
      </w:r>
    </w:p>
    <w:p w14:paraId="1A6FAAEE" w14:textId="77777777" w:rsidR="00642482" w:rsidRPr="0005578B" w:rsidRDefault="00DC5A0B" w:rsidP="0005578B">
      <w:pPr>
        <w:pStyle w:val="PR2"/>
        <w:outlineLvl w:val="9"/>
        <w:rPr>
          <w:rFonts w:eastAsia="Times New Roman"/>
        </w:rPr>
      </w:pPr>
      <w:r w:rsidRPr="0005578B">
        <w:rPr>
          <w:rFonts w:eastAsia="Times New Roman"/>
        </w:rPr>
        <w:t>Sidewall Height</w:t>
      </w:r>
      <w:proofErr w:type="gramStart"/>
      <w:r w:rsidRPr="0005578B">
        <w:rPr>
          <w:rFonts w:eastAsia="Times New Roman"/>
        </w:rPr>
        <w:t>:  [</w:t>
      </w:r>
      <w:proofErr w:type="gramEnd"/>
      <w:r w:rsidRPr="0005578B">
        <w:rPr>
          <w:rStyle w:val="IP"/>
          <w:rFonts w:eastAsia="Times New Roman"/>
          <w:b/>
          <w:bCs/>
        </w:rPr>
        <w:t>2 inches</w:t>
      </w:r>
      <w:r w:rsidRPr="0005578B">
        <w:rPr>
          <w:rStyle w:val="esUOMDelimiter"/>
          <w:rFonts w:eastAsia="Times New Roman"/>
          <w:b/>
          <w:bCs/>
        </w:rPr>
        <w:t xml:space="preserve"> (</w:t>
      </w:r>
      <w:r w:rsidR="009C4845">
        <w:rPr>
          <w:rStyle w:val="SI"/>
          <w:rFonts w:eastAsia="Times New Roman"/>
          <w:b/>
          <w:bCs/>
        </w:rPr>
        <w:t>6</w:t>
      </w:r>
      <w:r w:rsidRPr="0005578B">
        <w:rPr>
          <w:rStyle w:val="SI"/>
          <w:rFonts w:eastAsia="Times New Roman"/>
          <w:b/>
          <w:bCs/>
        </w:rPr>
        <w:t>0 mm</w:t>
      </w:r>
      <w:r w:rsidRPr="0005578B">
        <w:rPr>
          <w:rStyle w:val="esUOMDelimiter"/>
          <w:rFonts w:eastAsia="Times New Roman"/>
          <w:b/>
          <w:bCs/>
        </w:rPr>
        <w:t>)</w:t>
      </w:r>
      <w:r w:rsidRPr="0005578B">
        <w:rPr>
          <w:rFonts w:eastAsia="Times New Roman"/>
        </w:rPr>
        <w:t>][</w:t>
      </w:r>
      <w:r w:rsidRPr="0005578B">
        <w:rPr>
          <w:rStyle w:val="IP"/>
          <w:rFonts w:eastAsia="Times New Roman"/>
          <w:b/>
          <w:bCs/>
        </w:rPr>
        <w:t>4 inches</w:t>
      </w:r>
      <w:r w:rsidRPr="0005578B">
        <w:rPr>
          <w:rStyle w:val="esUOMDelimiter"/>
          <w:rFonts w:eastAsia="Times New Roman"/>
          <w:b/>
          <w:bCs/>
        </w:rPr>
        <w:t xml:space="preserve"> (</w:t>
      </w:r>
      <w:r w:rsidRPr="0005578B">
        <w:rPr>
          <w:rStyle w:val="SI"/>
          <w:rFonts w:eastAsia="Times New Roman"/>
          <w:b/>
          <w:bCs/>
        </w:rPr>
        <w:t>100 mm</w:t>
      </w:r>
      <w:r w:rsidRPr="0005578B">
        <w:rPr>
          <w:rStyle w:val="esUOMDelimiter"/>
          <w:rFonts w:eastAsia="Times New Roman"/>
          <w:b/>
          <w:bCs/>
        </w:rPr>
        <w:t>)</w:t>
      </w:r>
      <w:r w:rsidRPr="0005578B">
        <w:rPr>
          <w:rFonts w:eastAsia="Times New Roman"/>
        </w:rPr>
        <w:t xml:space="preserve">] </w:t>
      </w:r>
      <w:r w:rsidR="0005578B">
        <w:rPr>
          <w:rFonts w:eastAsia="Times New Roman"/>
        </w:rPr>
        <w:br/>
      </w:r>
      <w:r w:rsidRPr="0005578B">
        <w:rPr>
          <w:rFonts w:eastAsia="Times New Roman"/>
        </w:rPr>
        <w:t xml:space="preserve">Straight Section Lengths: </w:t>
      </w:r>
      <w:r w:rsidRPr="0005578B">
        <w:rPr>
          <w:rStyle w:val="IP"/>
          <w:rFonts w:eastAsia="Times New Roman"/>
        </w:rPr>
        <w:t>10 feet</w:t>
      </w:r>
      <w:r w:rsidRPr="0005578B">
        <w:rPr>
          <w:rStyle w:val="esUOMDelimiter"/>
          <w:rFonts w:eastAsia="Times New Roman"/>
        </w:rPr>
        <w:t xml:space="preserve"> (</w:t>
      </w:r>
      <w:r w:rsidRPr="0005578B">
        <w:rPr>
          <w:rStyle w:val="SI"/>
          <w:rFonts w:eastAsia="Times New Roman"/>
        </w:rPr>
        <w:t>3 m</w:t>
      </w:r>
      <w:r w:rsidRPr="0005578B">
        <w:rPr>
          <w:rStyle w:val="esUOMDelimiter"/>
          <w:rFonts w:eastAsia="Times New Roman"/>
        </w:rPr>
        <w:t>)</w:t>
      </w:r>
      <w:r w:rsidRPr="0005578B">
        <w:rPr>
          <w:rFonts w:eastAsia="Times New Roman"/>
        </w:rPr>
        <w:t>, except where shorter lengths are required to facilitate tray assembly.</w:t>
      </w:r>
    </w:p>
    <w:p w14:paraId="48FD38E3" w14:textId="77777777" w:rsidR="00642482" w:rsidRDefault="00DC5A0B">
      <w:pPr>
        <w:pStyle w:val="PR2"/>
        <w:outlineLvl w:val="9"/>
        <w:rPr>
          <w:rFonts w:eastAsia="Times New Roman"/>
        </w:rPr>
      </w:pPr>
      <w:r>
        <w:rPr>
          <w:rFonts w:eastAsia="Times New Roman"/>
        </w:rPr>
        <w:t>Splicing Assemblies: Bolted type using serrated flange locknuts.</w:t>
      </w:r>
    </w:p>
    <w:p w14:paraId="357C40CB" w14:textId="77777777" w:rsidR="00642482" w:rsidRDefault="00DC5A0B">
      <w:pPr>
        <w:pStyle w:val="PR2"/>
        <w:outlineLvl w:val="9"/>
        <w:rPr>
          <w:rFonts w:eastAsia="Times New Roman"/>
        </w:rPr>
      </w:pPr>
      <w:r>
        <w:rPr>
          <w:rFonts w:eastAsia="Times New Roman"/>
        </w:rPr>
        <w:t>Splice-Plate Capacity: Splices located within support span shall not diminish rated loading capacity of cable tray.</w:t>
      </w:r>
    </w:p>
    <w:p w14:paraId="7ACE8DE6" w14:textId="77777777" w:rsidR="00642482" w:rsidRDefault="00DC5A0B">
      <w:pPr>
        <w:pStyle w:val="PR1lc"/>
        <w:rPr>
          <w:rFonts w:eastAsia="Times New Roman"/>
        </w:rPr>
      </w:pPr>
      <w:r>
        <w:rPr>
          <w:rFonts w:eastAsia="Times New Roman"/>
        </w:rPr>
        <w:t>Materials and Finishes:</w:t>
      </w:r>
    </w:p>
    <w:p w14:paraId="6126AECF" w14:textId="77777777" w:rsidR="009A2E45" w:rsidRPr="009A2E45" w:rsidRDefault="009A2E45" w:rsidP="009A2E45">
      <w:pPr>
        <w:pStyle w:val="ART"/>
        <w:numPr>
          <w:ilvl w:val="0"/>
          <w:numId w:val="0"/>
        </w:numPr>
        <w:ind w:left="900" w:hanging="900"/>
        <w:rPr>
          <w:rFonts w:eastAsia="Times New Roman"/>
          <w:b/>
        </w:rPr>
      </w:pPr>
      <w:r w:rsidRPr="009A2E45">
        <w:rPr>
          <w:rFonts w:eastAsia="Times New Roman"/>
          <w:b/>
        </w:rPr>
        <w:t>Surface Protection and Resistance to Corrosion</w:t>
      </w:r>
    </w:p>
    <w:p w14:paraId="240D1796" w14:textId="77777777" w:rsidR="009A2E45" w:rsidRPr="009A2E45" w:rsidRDefault="009A2E45" w:rsidP="009A2E45">
      <w:pPr>
        <w:pStyle w:val="PR2"/>
        <w:rPr>
          <w:rFonts w:eastAsia="Times New Roman"/>
        </w:rPr>
      </w:pPr>
      <w:r w:rsidRPr="009A2E45">
        <w:rPr>
          <w:rFonts w:eastAsia="Times New Roman"/>
        </w:rPr>
        <w:t>Depending on the installation’s conditions the tray will have one of the following protections against corrosion:</w:t>
      </w:r>
    </w:p>
    <w:p w14:paraId="254EADE9" w14:textId="77777777" w:rsidR="00FD6D04" w:rsidRDefault="009A2E45" w:rsidP="000D4C34">
      <w:pPr>
        <w:pStyle w:val="PR2"/>
        <w:numPr>
          <w:ilvl w:val="0"/>
          <w:numId w:val="0"/>
        </w:numPr>
        <w:ind w:left="900" w:hanging="900"/>
        <w:rPr>
          <w:rFonts w:eastAsia="Times New Roman"/>
        </w:rPr>
      </w:pPr>
      <w:r w:rsidRPr="00075C17">
        <w:rPr>
          <w:rFonts w:eastAsia="Times New Roman"/>
          <w:b/>
        </w:rPr>
        <w:t>Zinc electroplated, EZ</w:t>
      </w:r>
      <w:r w:rsidRPr="00075C17">
        <w:rPr>
          <w:rFonts w:eastAsia="Times New Roman"/>
        </w:rPr>
        <w:t xml:space="preserve"> – silver </w:t>
      </w:r>
      <w:proofErr w:type="spellStart"/>
      <w:r w:rsidRPr="00075C17">
        <w:rPr>
          <w:rFonts w:eastAsia="Times New Roman"/>
        </w:rPr>
        <w:t>colour</w:t>
      </w:r>
      <w:proofErr w:type="spellEnd"/>
      <w:r w:rsidRPr="00075C17">
        <w:rPr>
          <w:rFonts w:eastAsia="Times New Roman"/>
        </w:rPr>
        <w:t xml:space="preserve">, in compliance with </w:t>
      </w:r>
      <w:r w:rsidR="00F36997" w:rsidRPr="00075C17">
        <w:rPr>
          <w:rFonts w:eastAsia="Times New Roman"/>
        </w:rPr>
        <w:t>ASTM B 633</w:t>
      </w:r>
      <w:r w:rsidRPr="00075C17">
        <w:rPr>
          <w:rFonts w:eastAsia="Times New Roman"/>
        </w:rPr>
        <w:t xml:space="preserve">. Resistance to corrosion Class 3, recommended for dry interior environment. </w:t>
      </w:r>
    </w:p>
    <w:p w14:paraId="56728402" w14:textId="77777777" w:rsidR="00075C17" w:rsidRDefault="008E4EB3" w:rsidP="000D4C34">
      <w:pPr>
        <w:pStyle w:val="PR2"/>
        <w:numPr>
          <w:ilvl w:val="0"/>
          <w:numId w:val="0"/>
        </w:numPr>
        <w:ind w:left="900" w:hanging="900"/>
        <w:rPr>
          <w:rFonts w:eastAsia="Times New Roman"/>
        </w:rPr>
      </w:pPr>
      <w:r w:rsidRPr="00075C17">
        <w:rPr>
          <w:rFonts w:eastAsia="Times New Roman"/>
          <w:b/>
        </w:rPr>
        <w:t>BLACK</w:t>
      </w:r>
      <w:r w:rsidR="009A2E45" w:rsidRPr="00075C17">
        <w:rPr>
          <w:rFonts w:eastAsia="Times New Roman"/>
          <w:b/>
        </w:rPr>
        <w:t xml:space="preserve"> C8</w:t>
      </w:r>
      <w:r w:rsidR="009A2E45" w:rsidRPr="00075C17">
        <w:rPr>
          <w:rFonts w:eastAsia="Times New Roman"/>
        </w:rPr>
        <w:t xml:space="preserve">, in compliance with </w:t>
      </w:r>
      <w:r w:rsidR="00F36997" w:rsidRPr="00075C17">
        <w:rPr>
          <w:rFonts w:eastAsia="Times New Roman"/>
        </w:rPr>
        <w:t>ASTM B 633</w:t>
      </w:r>
      <w:r w:rsidR="009A2E45" w:rsidRPr="00075C17">
        <w:rPr>
          <w:rFonts w:eastAsia="Times New Roman"/>
        </w:rPr>
        <w:t xml:space="preserve">. Resistance to corrosion Class 8, recommended for humid and aggressive environment. </w:t>
      </w:r>
      <w:r w:rsidR="00FD6D04">
        <w:rPr>
          <w:rFonts w:eastAsia="Times New Roman"/>
        </w:rPr>
        <w:br/>
      </w:r>
    </w:p>
    <w:p w14:paraId="023F1BB2" w14:textId="77777777" w:rsidR="009A2E45" w:rsidRPr="00075C17" w:rsidRDefault="009A2E45" w:rsidP="000D4C34">
      <w:pPr>
        <w:pStyle w:val="PR2"/>
        <w:numPr>
          <w:ilvl w:val="0"/>
          <w:numId w:val="0"/>
        </w:numPr>
        <w:ind w:left="900" w:hanging="900"/>
        <w:rPr>
          <w:rFonts w:eastAsia="Times New Roman"/>
          <w:b/>
        </w:rPr>
      </w:pPr>
      <w:r w:rsidRPr="00075C17">
        <w:rPr>
          <w:rFonts w:eastAsia="Times New Roman"/>
          <w:b/>
        </w:rPr>
        <w:t>Service Temperature</w:t>
      </w:r>
      <w:r w:rsidRPr="00075C17">
        <w:rPr>
          <w:rFonts w:eastAsia="Times New Roman"/>
          <w:b/>
        </w:rPr>
        <w:tab/>
        <w:t xml:space="preserve"> </w:t>
      </w:r>
      <w:r w:rsidR="00E36BB4" w:rsidRPr="00075C17">
        <w:rPr>
          <w:rFonts w:eastAsia="Times New Roman"/>
          <w:b/>
        </w:rPr>
        <w:br/>
      </w:r>
    </w:p>
    <w:p w14:paraId="4A161C68" w14:textId="77777777" w:rsidR="009A2E45" w:rsidRPr="009A2E45" w:rsidRDefault="009A2E45" w:rsidP="00E36BB4">
      <w:pPr>
        <w:pStyle w:val="PR2"/>
        <w:rPr>
          <w:rFonts w:eastAsia="Times New Roman"/>
        </w:rPr>
      </w:pPr>
      <w:r w:rsidRPr="009A2E45">
        <w:rPr>
          <w:rFonts w:eastAsia="Times New Roman"/>
        </w:rPr>
        <w:t xml:space="preserve">From </w:t>
      </w:r>
      <w:r w:rsidR="00F8755C">
        <w:rPr>
          <w:rFonts w:eastAsia="Times New Roman"/>
        </w:rPr>
        <w:t xml:space="preserve">-50ºC to </w:t>
      </w:r>
      <w:r w:rsidRPr="009A2E45">
        <w:rPr>
          <w:rFonts w:eastAsia="Times New Roman"/>
        </w:rPr>
        <w:t>150ºC according to the standard classification.</w:t>
      </w:r>
    </w:p>
    <w:p w14:paraId="4D4CAA15" w14:textId="77777777" w:rsidR="009A2E45" w:rsidRPr="00476825" w:rsidRDefault="009A2E45" w:rsidP="00476825">
      <w:pPr>
        <w:pStyle w:val="ART"/>
        <w:numPr>
          <w:ilvl w:val="0"/>
          <w:numId w:val="0"/>
        </w:numPr>
        <w:ind w:left="900" w:hanging="900"/>
        <w:rPr>
          <w:rFonts w:eastAsia="Times New Roman"/>
          <w:b/>
        </w:rPr>
      </w:pPr>
      <w:r w:rsidRPr="00476825">
        <w:rPr>
          <w:rFonts w:eastAsia="Times New Roman"/>
          <w:b/>
        </w:rPr>
        <w:t>Electrical continuity:</w:t>
      </w:r>
    </w:p>
    <w:p w14:paraId="1125D27B" w14:textId="77777777" w:rsidR="009A2E45" w:rsidRDefault="009A2E45" w:rsidP="00476825">
      <w:pPr>
        <w:pStyle w:val="PR2"/>
        <w:rPr>
          <w:rFonts w:eastAsia="Times New Roman"/>
        </w:rPr>
      </w:pPr>
      <w:r w:rsidRPr="009A2E45">
        <w:rPr>
          <w:rFonts w:eastAsia="Times New Roman"/>
        </w:rPr>
        <w:t>The system provides electrical continuity, in compliance with IEC</w:t>
      </w:r>
      <w:r w:rsidR="00A16FC0">
        <w:rPr>
          <w:rFonts w:eastAsia="Times New Roman"/>
        </w:rPr>
        <w:t xml:space="preserve"> </w:t>
      </w:r>
      <w:r w:rsidRPr="009A2E45">
        <w:rPr>
          <w:rFonts w:eastAsia="Times New Roman"/>
        </w:rPr>
        <w:t>61537 and UL Classified Mark, which ensures an equipotential connection.</w:t>
      </w:r>
    </w:p>
    <w:p w14:paraId="73086CE8" w14:textId="77777777" w:rsidR="00BE2387" w:rsidRPr="00BE2387" w:rsidRDefault="00BE2387" w:rsidP="00BE2387">
      <w:pPr>
        <w:pStyle w:val="ART"/>
        <w:numPr>
          <w:ilvl w:val="0"/>
          <w:numId w:val="0"/>
        </w:numPr>
        <w:ind w:left="900" w:hanging="900"/>
        <w:rPr>
          <w:rFonts w:eastAsia="Times New Roman"/>
          <w:b/>
        </w:rPr>
      </w:pPr>
      <w:r w:rsidRPr="00BE2387">
        <w:rPr>
          <w:rFonts w:eastAsia="Times New Roman"/>
          <w:b/>
        </w:rPr>
        <w:t>Fire performance</w:t>
      </w:r>
      <w:r>
        <w:rPr>
          <w:rFonts w:eastAsia="Times New Roman"/>
          <w:b/>
        </w:rPr>
        <w:br/>
      </w:r>
    </w:p>
    <w:p w14:paraId="2546F146" w14:textId="77777777" w:rsidR="00BE2387" w:rsidRDefault="00BE2387" w:rsidP="004134AD">
      <w:pPr>
        <w:pStyle w:val="PR2"/>
        <w:rPr>
          <w:rFonts w:eastAsia="Times New Roman"/>
        </w:rPr>
      </w:pPr>
      <w:r w:rsidRPr="00BE2387">
        <w:rPr>
          <w:rFonts w:eastAsia="Times New Roman"/>
        </w:rPr>
        <w:t>The tray shall be classified as non-combustible material, A1 according to EN 13501, halogen free and without any fire-related risks, as fire spreading risks or toxic and opaque fumes emission.</w:t>
      </w:r>
    </w:p>
    <w:p w14:paraId="2DA2E0F9" w14:textId="77777777" w:rsidR="00C602F8" w:rsidRDefault="00BE2387" w:rsidP="00C602F8">
      <w:pPr>
        <w:pStyle w:val="PR2"/>
        <w:rPr>
          <w:rFonts w:eastAsia="Times New Roman"/>
        </w:rPr>
      </w:pPr>
      <w:r w:rsidRPr="00BE2387">
        <w:rPr>
          <w:rFonts w:eastAsia="Times New Roman"/>
        </w:rPr>
        <w:t>For the installation zones required the tray will have the E90 Fire Resistance Classification (maintaining the function during 90 minutes and 1000ºC), according to standa</w:t>
      </w:r>
      <w:r w:rsidR="00A16FC0">
        <w:rPr>
          <w:rFonts w:eastAsia="Times New Roman"/>
        </w:rPr>
        <w:t>rd DIN 4102-12 for Fire behavio</w:t>
      </w:r>
      <w:r w:rsidRPr="00BE2387">
        <w:rPr>
          <w:rFonts w:eastAsia="Times New Roman"/>
        </w:rPr>
        <w:t>r of building materials and elements, Fire resistance of electrical cable systems required to maintain circuit integrity.</w:t>
      </w:r>
    </w:p>
    <w:p w14:paraId="5C9D826D" w14:textId="77777777" w:rsidR="00BE2387" w:rsidRPr="00C602F8" w:rsidRDefault="00BE2387" w:rsidP="00C602F8">
      <w:pPr>
        <w:pStyle w:val="ART"/>
        <w:numPr>
          <w:ilvl w:val="0"/>
          <w:numId w:val="0"/>
        </w:numPr>
        <w:ind w:left="900" w:hanging="900"/>
        <w:rPr>
          <w:rFonts w:eastAsia="Times New Roman"/>
          <w:b/>
        </w:rPr>
      </w:pPr>
      <w:r w:rsidRPr="00C602F8">
        <w:rPr>
          <w:rFonts w:eastAsia="Times New Roman"/>
          <w:b/>
        </w:rPr>
        <w:t>Mechanical Strength</w:t>
      </w:r>
      <w:r w:rsidR="00C602F8">
        <w:rPr>
          <w:rFonts w:eastAsia="Times New Roman"/>
          <w:b/>
        </w:rPr>
        <w:br/>
      </w:r>
    </w:p>
    <w:p w14:paraId="21A184DD" w14:textId="77777777" w:rsidR="00C602F8" w:rsidRDefault="00BE2387" w:rsidP="00116998">
      <w:pPr>
        <w:pStyle w:val="PR2"/>
        <w:rPr>
          <w:rFonts w:eastAsia="Times New Roman"/>
        </w:rPr>
      </w:pPr>
      <w:r w:rsidRPr="00C602F8">
        <w:rPr>
          <w:rFonts w:eastAsia="Times New Roman"/>
        </w:rPr>
        <w:t>The tray shall have an impact resistance of up to 20J, according to IEC 61537.</w:t>
      </w:r>
    </w:p>
    <w:p w14:paraId="4C72D007" w14:textId="77777777" w:rsidR="00BE2387" w:rsidRPr="00C602F8" w:rsidRDefault="00BE2387" w:rsidP="00C602F8">
      <w:pPr>
        <w:pStyle w:val="ART"/>
        <w:numPr>
          <w:ilvl w:val="0"/>
          <w:numId w:val="0"/>
        </w:numPr>
        <w:ind w:left="900" w:hanging="900"/>
        <w:rPr>
          <w:rFonts w:eastAsia="Times New Roman"/>
          <w:b/>
        </w:rPr>
      </w:pPr>
      <w:r w:rsidRPr="00C602F8">
        <w:rPr>
          <w:rFonts w:eastAsia="Times New Roman"/>
          <w:b/>
        </w:rPr>
        <w:t>Safe working loads</w:t>
      </w:r>
      <w:r w:rsidR="00C602F8">
        <w:rPr>
          <w:rFonts w:eastAsia="Times New Roman"/>
          <w:b/>
        </w:rPr>
        <w:br/>
      </w:r>
    </w:p>
    <w:p w14:paraId="6BA369CB" w14:textId="77777777" w:rsidR="00C602F8" w:rsidRDefault="00BE2387" w:rsidP="00C602F8">
      <w:pPr>
        <w:pStyle w:val="PR2"/>
        <w:rPr>
          <w:rFonts w:eastAsia="Times New Roman"/>
        </w:rPr>
      </w:pPr>
      <w:r w:rsidRPr="00BE2387">
        <w:rPr>
          <w:rFonts w:eastAsia="Times New Roman"/>
        </w:rPr>
        <w:t>Approved products:</w:t>
      </w:r>
    </w:p>
    <w:p w14:paraId="771E74FF" w14:textId="77777777" w:rsidR="00C602F8" w:rsidRDefault="00BE2387" w:rsidP="000278D8">
      <w:pPr>
        <w:pStyle w:val="PR3"/>
        <w:rPr>
          <w:rFonts w:eastAsia="Times New Roman"/>
        </w:rPr>
      </w:pPr>
      <w:r w:rsidRPr="00C602F8">
        <w:rPr>
          <w:rFonts w:eastAsia="Times New Roman"/>
        </w:rPr>
        <w:t xml:space="preserve">USA (United States): Wire mesh cable tray series </w:t>
      </w:r>
      <w:proofErr w:type="spellStart"/>
      <w:r w:rsidR="00C25BB0">
        <w:rPr>
          <w:rFonts w:eastAsia="Times New Roman"/>
        </w:rPr>
        <w:t>Pemsa</w:t>
      </w:r>
      <w:proofErr w:type="spellEnd"/>
      <w:r w:rsidR="00C25BB0">
        <w:rPr>
          <w:rFonts w:eastAsia="Times New Roman"/>
        </w:rPr>
        <w:t xml:space="preserve"> </w:t>
      </w:r>
      <w:proofErr w:type="spellStart"/>
      <w:r w:rsidRPr="00C602F8">
        <w:rPr>
          <w:rFonts w:eastAsia="Times New Roman"/>
        </w:rPr>
        <w:t>Rejiband</w:t>
      </w:r>
      <w:proofErr w:type="spellEnd"/>
      <w:r w:rsidRPr="00C602F8">
        <w:rPr>
          <w:rFonts w:eastAsia="Times New Roman"/>
        </w:rPr>
        <w:t xml:space="preserve"> 35, 60, 100 </w:t>
      </w:r>
      <w:r w:rsidR="00A16FC0">
        <w:rPr>
          <w:rFonts w:eastAsia="Times New Roman"/>
        </w:rPr>
        <w:t xml:space="preserve">and </w:t>
      </w:r>
      <w:r w:rsidRPr="00C602F8">
        <w:rPr>
          <w:rFonts w:eastAsia="Times New Roman"/>
        </w:rPr>
        <w:t>150.</w:t>
      </w:r>
    </w:p>
    <w:p w14:paraId="667B5C56" w14:textId="77777777" w:rsidR="00BE2387" w:rsidRPr="00C602F8" w:rsidRDefault="00BE2387" w:rsidP="000278D8">
      <w:pPr>
        <w:pStyle w:val="PR3"/>
        <w:rPr>
          <w:rFonts w:eastAsia="Times New Roman"/>
        </w:rPr>
      </w:pPr>
      <w:r w:rsidRPr="00C602F8">
        <w:rPr>
          <w:rFonts w:eastAsia="Times New Roman"/>
        </w:rPr>
        <w:t xml:space="preserve">CA (Canada): Wire mesh cable tray series </w:t>
      </w:r>
      <w:proofErr w:type="spellStart"/>
      <w:r w:rsidR="00C25BB0">
        <w:rPr>
          <w:rFonts w:eastAsia="Times New Roman"/>
        </w:rPr>
        <w:t>Pemsa</w:t>
      </w:r>
      <w:proofErr w:type="spellEnd"/>
      <w:r w:rsidR="00C25BB0">
        <w:rPr>
          <w:rFonts w:eastAsia="Times New Roman"/>
        </w:rPr>
        <w:t xml:space="preserve"> </w:t>
      </w:r>
      <w:proofErr w:type="spellStart"/>
      <w:r w:rsidRPr="00C602F8">
        <w:rPr>
          <w:rFonts w:eastAsia="Times New Roman"/>
        </w:rPr>
        <w:t>Rejiband</w:t>
      </w:r>
      <w:proofErr w:type="spellEnd"/>
      <w:r w:rsidRPr="00C602F8">
        <w:rPr>
          <w:rFonts w:eastAsia="Times New Roman"/>
        </w:rPr>
        <w:t xml:space="preserve"> 60</w:t>
      </w:r>
      <w:r w:rsidR="00C562F4">
        <w:rPr>
          <w:rFonts w:eastAsia="Times New Roman"/>
        </w:rPr>
        <w:t xml:space="preserve"> and 100</w:t>
      </w:r>
      <w:r w:rsidR="00C25BB0">
        <w:rPr>
          <w:rFonts w:eastAsia="Times New Roman"/>
        </w:rPr>
        <w:t xml:space="preserve"> and 150</w:t>
      </w:r>
      <w:r w:rsidRPr="00C602F8">
        <w:rPr>
          <w:rFonts w:eastAsia="Times New Roman"/>
        </w:rPr>
        <w:t>.</w:t>
      </w:r>
    </w:p>
    <w:p w14:paraId="25923945" w14:textId="77777777" w:rsidR="00C602F8" w:rsidRDefault="00BE2387" w:rsidP="00C602F8">
      <w:pPr>
        <w:pStyle w:val="PR2"/>
        <w:rPr>
          <w:rFonts w:eastAsia="Times New Roman"/>
        </w:rPr>
      </w:pPr>
      <w:r w:rsidRPr="00C602F8">
        <w:rPr>
          <w:rFonts w:eastAsia="Times New Roman"/>
        </w:rPr>
        <w:t xml:space="preserve">Test Conditions: </w:t>
      </w:r>
    </w:p>
    <w:p w14:paraId="75ABC05D" w14:textId="77777777" w:rsidR="00BE2387" w:rsidRPr="00C602F8" w:rsidRDefault="00C602F8" w:rsidP="00C602F8">
      <w:pPr>
        <w:pStyle w:val="PR2"/>
        <w:numPr>
          <w:ilvl w:val="0"/>
          <w:numId w:val="0"/>
        </w:numPr>
        <w:ind w:left="1980" w:hanging="900"/>
        <w:rPr>
          <w:rFonts w:eastAsia="Times New Roman"/>
        </w:rPr>
      </w:pPr>
      <w:r>
        <w:rPr>
          <w:rFonts w:eastAsia="Times New Roman"/>
        </w:rPr>
        <w:br/>
      </w:r>
      <w:r w:rsidR="00BE2387" w:rsidRPr="00C602F8">
        <w:rPr>
          <w:rFonts w:eastAsia="Times New Roman"/>
        </w:rPr>
        <w:t xml:space="preserve">Load Ratings with </w:t>
      </w:r>
      <w:r w:rsidR="00245C23">
        <w:rPr>
          <w:rFonts w:eastAsia="Times New Roman"/>
        </w:rPr>
        <w:t>4.9ft (1</w:t>
      </w:r>
      <w:r w:rsidR="00BE2387" w:rsidRPr="00C602F8">
        <w:rPr>
          <w:rFonts w:eastAsia="Times New Roman"/>
        </w:rPr>
        <w:t>.5</w:t>
      </w:r>
      <w:r w:rsidR="00245C23">
        <w:rPr>
          <w:rFonts w:eastAsia="Times New Roman"/>
        </w:rPr>
        <w:t xml:space="preserve"> </w:t>
      </w:r>
      <w:r w:rsidR="00BE2387" w:rsidRPr="00C602F8">
        <w:rPr>
          <w:rFonts w:eastAsia="Times New Roman"/>
        </w:rPr>
        <w:t>m</w:t>
      </w:r>
      <w:r w:rsidR="00245C23">
        <w:rPr>
          <w:rFonts w:eastAsia="Times New Roman"/>
        </w:rPr>
        <w:t>)</w:t>
      </w:r>
      <w:r w:rsidR="00BE2387" w:rsidRPr="00C602F8">
        <w:rPr>
          <w:rFonts w:eastAsia="Times New Roman"/>
        </w:rPr>
        <w:t xml:space="preserve"> support span according to NEMA VE-1 METAL CABLE TRAY SYSTEMS and CSA C22.2 NO. 126.1 METAL CABLE TRAY SYSTEMS.</w:t>
      </w:r>
    </w:p>
    <w:p w14:paraId="58FFA7BF" w14:textId="77777777" w:rsidR="00642482" w:rsidRDefault="00DC5A0B">
      <w:pPr>
        <w:pStyle w:val="ART"/>
        <w:outlineLvl w:val="9"/>
        <w:rPr>
          <w:rFonts w:eastAsia="Times New Roman"/>
        </w:rPr>
      </w:pPr>
      <w:r>
        <w:rPr>
          <w:rFonts w:eastAsia="Times New Roman"/>
        </w:rPr>
        <w:t>CABLE TRAY SUPPORTS</w:t>
      </w:r>
    </w:p>
    <w:p w14:paraId="62D31CE2" w14:textId="77777777" w:rsidR="00642482" w:rsidRDefault="00DC5A0B">
      <w:pPr>
        <w:pStyle w:val="PR1lc"/>
        <w:rPr>
          <w:rFonts w:eastAsia="Times New Roman"/>
        </w:rPr>
      </w:pPr>
      <w:r>
        <w:rPr>
          <w:rFonts w:eastAsia="Times New Roman"/>
        </w:rPr>
        <w:t xml:space="preserve">General:  </w:t>
      </w:r>
    </w:p>
    <w:p w14:paraId="5807E36A" w14:textId="77777777" w:rsidR="00642482" w:rsidRPr="003B008F" w:rsidRDefault="00DC5A0B">
      <w:pPr>
        <w:pStyle w:val="PR2lc"/>
        <w:rPr>
          <w:rFonts w:eastAsia="Times New Roman"/>
        </w:rPr>
      </w:pPr>
      <w:r w:rsidRPr="003B008F">
        <w:rPr>
          <w:rFonts w:eastAsia="Times New Roman"/>
        </w:rPr>
        <w:t>Supports will be sized at minimum to match the width of the wire mesh cable tray that is supported. The support may be wider than wire mesh cable tray.</w:t>
      </w:r>
    </w:p>
    <w:p w14:paraId="41AC4721" w14:textId="77777777" w:rsidR="00642482" w:rsidRPr="003B008F" w:rsidRDefault="00DC5A0B">
      <w:pPr>
        <w:pStyle w:val="PR2"/>
        <w:outlineLvl w:val="9"/>
        <w:rPr>
          <w:rFonts w:eastAsia="Times New Roman"/>
        </w:rPr>
      </w:pPr>
      <w:r w:rsidRPr="003B008F">
        <w:rPr>
          <w:rFonts w:eastAsia="Times New Roman"/>
        </w:rPr>
        <w:t>Each support will be punched with a hole-pattern that accepts tray attachment hardware and/or will have tabs that can be bent over the tray wires to secure the tray to the support.</w:t>
      </w:r>
    </w:p>
    <w:p w14:paraId="09318CDE" w14:textId="77777777" w:rsidR="00642482" w:rsidRPr="003B008F" w:rsidRDefault="00DC5A0B">
      <w:pPr>
        <w:pStyle w:val="PR2"/>
        <w:outlineLvl w:val="9"/>
        <w:rPr>
          <w:rFonts w:eastAsia="Times New Roman"/>
        </w:rPr>
      </w:pPr>
      <w:r w:rsidRPr="003B008F">
        <w:rPr>
          <w:rFonts w:eastAsia="Times New Roman"/>
        </w:rPr>
        <w:t>Supports will be manufactured from steel.</w:t>
      </w:r>
    </w:p>
    <w:p w14:paraId="4CF5C5E3" w14:textId="77777777" w:rsidR="00642482" w:rsidRDefault="00DC5A0B">
      <w:pPr>
        <w:pStyle w:val="CMT"/>
        <w:rPr>
          <w:rFonts w:eastAsia="Times New Roman"/>
        </w:rPr>
      </w:pPr>
      <w:r w:rsidRPr="003B008F">
        <w:rPr>
          <w:rFonts w:eastAsia="Times New Roman"/>
        </w:rPr>
        <w:t>Select products from list below.</w:t>
      </w:r>
    </w:p>
    <w:p w14:paraId="0BB579DF" w14:textId="77777777" w:rsidR="00642482" w:rsidRDefault="00DC5A0B">
      <w:pPr>
        <w:pStyle w:val="CMT"/>
        <w:rPr>
          <w:rFonts w:eastAsia="Times New Roman"/>
        </w:rPr>
      </w:pPr>
      <w:r>
        <w:rPr>
          <w:rFonts w:eastAsia="Times New Roman"/>
        </w:rPr>
        <w:t>Product</w:t>
      </w:r>
      <w:r w:rsidR="008C21C0">
        <w:rPr>
          <w:rFonts w:eastAsia="Times New Roman"/>
        </w:rPr>
        <w:t>s</w:t>
      </w:r>
      <w:r>
        <w:rPr>
          <w:rFonts w:eastAsia="Times New Roman"/>
        </w:rPr>
        <w:t xml:space="preserve"> below is used to support tray from ceiling</w:t>
      </w:r>
      <w:r w:rsidR="00F64D78">
        <w:rPr>
          <w:rFonts w:eastAsia="Times New Roman"/>
        </w:rPr>
        <w:t xml:space="preserve"> with one threaded rod</w:t>
      </w:r>
      <w:r w:rsidR="005B18CD">
        <w:rPr>
          <w:rFonts w:eastAsia="Times New Roman"/>
        </w:rPr>
        <w:t>.</w:t>
      </w:r>
    </w:p>
    <w:p w14:paraId="4C1122C6"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w:t>
      </w:r>
      <w:r w:rsidR="009B6BC8">
        <w:rPr>
          <w:rFonts w:eastAsia="Times New Roman"/>
        </w:rPr>
        <w:t>Central Hanging Plate</w:t>
      </w:r>
      <w:r>
        <w:rPr>
          <w:rFonts w:eastAsia="Times New Roman"/>
        </w:rPr>
        <w:t>.</w:t>
      </w:r>
    </w:p>
    <w:p w14:paraId="486FD9B3" w14:textId="77777777" w:rsidR="00642482" w:rsidRDefault="00DC5A0B">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Zinc Electroplate</w:t>
      </w:r>
      <w:r>
        <w:rPr>
          <w:rFonts w:eastAsia="Times New Roman"/>
        </w:rPr>
        <w:t>][</w:t>
      </w:r>
      <w:r w:rsidR="00CF1420">
        <w:rPr>
          <w:rFonts w:eastAsia="Times New Roman"/>
          <w:b/>
          <w:bCs/>
        </w:rPr>
        <w:t>BLACK C8</w:t>
      </w:r>
      <w:r w:rsidR="00CF1420">
        <w:rPr>
          <w:rFonts w:eastAsia="Times New Roman"/>
        </w:rPr>
        <w:t>]</w:t>
      </w:r>
      <w:r>
        <w:rPr>
          <w:rFonts w:eastAsia="Times New Roman"/>
        </w:rPr>
        <w:t>.</w:t>
      </w:r>
    </w:p>
    <w:p w14:paraId="05FF84B8" w14:textId="77777777" w:rsidR="00642482" w:rsidRDefault="00DC5A0B" w:rsidP="009D6092">
      <w:pPr>
        <w:pStyle w:val="PR2"/>
        <w:rPr>
          <w:rFonts w:eastAsia="Times New Roman"/>
        </w:rPr>
      </w:pPr>
      <w:r>
        <w:rPr>
          <w:rFonts w:eastAsia="Times New Roman"/>
        </w:rPr>
        <w:t xml:space="preserve">Accessories:  </w:t>
      </w:r>
      <w:r w:rsidR="009D6092" w:rsidRPr="009D6092">
        <w:rPr>
          <w:rFonts w:eastAsia="Times New Roman"/>
        </w:rPr>
        <w:t>Compatible with ¼” (M6), 5/16” (M8) and 3/8” (M10) threaded rods</w:t>
      </w:r>
      <w:r>
        <w:rPr>
          <w:rFonts w:eastAsia="Times New Roman"/>
        </w:rPr>
        <w:t>.</w:t>
      </w:r>
    </w:p>
    <w:p w14:paraId="36932E68" w14:textId="77777777" w:rsidR="003E22CB" w:rsidRDefault="003E22CB" w:rsidP="003E22CB">
      <w:pPr>
        <w:pStyle w:val="PR1lc"/>
        <w:rPr>
          <w:rFonts w:eastAsia="Times New Roman"/>
        </w:rPr>
      </w:pPr>
      <w:r>
        <w:rPr>
          <w:rFonts w:eastAsia="Times New Roman"/>
        </w:rPr>
        <w:t>Basis-of-Design Product: Subject to compliance with requirements, provide Chatsworth Products, Inc.; SPLUS Omega Ceiling Bracket.</w:t>
      </w:r>
    </w:p>
    <w:p w14:paraId="47682206" w14:textId="77777777" w:rsidR="003E22CB" w:rsidRDefault="003E22CB" w:rsidP="003E22CB">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Zinc Electroplate</w:t>
      </w:r>
      <w:r>
        <w:rPr>
          <w:rFonts w:eastAsia="Times New Roman"/>
        </w:rPr>
        <w:t>][</w:t>
      </w:r>
      <w:r>
        <w:rPr>
          <w:rFonts w:eastAsia="Times New Roman"/>
          <w:b/>
          <w:bCs/>
        </w:rPr>
        <w:t>BLACK C8</w:t>
      </w:r>
      <w:r>
        <w:rPr>
          <w:rFonts w:eastAsia="Times New Roman"/>
        </w:rPr>
        <w:t>].</w:t>
      </w:r>
    </w:p>
    <w:p w14:paraId="00EE1CA5"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w:t>
      </w:r>
      <w:r w:rsidR="00A4335A">
        <w:rPr>
          <w:rFonts w:eastAsia="Times New Roman"/>
        </w:rPr>
        <w:t>Light-Duty Ceiling Support</w:t>
      </w:r>
      <w:r>
        <w:rPr>
          <w:rFonts w:eastAsia="Times New Roman"/>
        </w:rPr>
        <w:t>.</w:t>
      </w:r>
    </w:p>
    <w:p w14:paraId="49CD9EF6" w14:textId="77777777" w:rsidR="00B6279C" w:rsidRDefault="00DC5A0B" w:rsidP="00B6279C">
      <w:pPr>
        <w:pStyle w:val="PR2lc"/>
        <w:rPr>
          <w:rFonts w:eastAsia="Times New Roman"/>
        </w:rPr>
      </w:pPr>
      <w:r>
        <w:rPr>
          <w:rFonts w:eastAsia="Times New Roman"/>
        </w:rPr>
        <w:t>Finish</w:t>
      </w:r>
      <w:proofErr w:type="gramStart"/>
      <w:r>
        <w:rPr>
          <w:rFonts w:eastAsia="Times New Roman"/>
        </w:rPr>
        <w:t xml:space="preserve">:  </w:t>
      </w:r>
      <w:r w:rsidR="00B6279C">
        <w:rPr>
          <w:rFonts w:eastAsia="Times New Roman"/>
        </w:rPr>
        <w:t>[</w:t>
      </w:r>
      <w:proofErr w:type="gramEnd"/>
      <w:r w:rsidR="00B6279C">
        <w:rPr>
          <w:rFonts w:eastAsia="Times New Roman"/>
          <w:b/>
          <w:bCs/>
        </w:rPr>
        <w:t>Zinc Electroplate</w:t>
      </w:r>
      <w:r w:rsidR="00B6279C">
        <w:rPr>
          <w:rFonts w:eastAsia="Times New Roman"/>
        </w:rPr>
        <w:t>][</w:t>
      </w:r>
      <w:r w:rsidR="00B6279C">
        <w:rPr>
          <w:rFonts w:eastAsia="Times New Roman"/>
          <w:b/>
          <w:bCs/>
        </w:rPr>
        <w:t>BLACK C8</w:t>
      </w:r>
      <w:r w:rsidR="00B6279C">
        <w:rPr>
          <w:rFonts w:eastAsia="Times New Roman"/>
        </w:rPr>
        <w:t>].</w:t>
      </w:r>
    </w:p>
    <w:p w14:paraId="705825F9" w14:textId="77777777" w:rsidR="00B6279C" w:rsidRDefault="008C21C0" w:rsidP="00564BD1">
      <w:pPr>
        <w:pStyle w:val="PR2"/>
        <w:rPr>
          <w:rFonts w:eastAsia="Times New Roman"/>
        </w:rPr>
      </w:pPr>
      <w:r>
        <w:rPr>
          <w:rFonts w:eastAsia="Times New Roman"/>
        </w:rPr>
        <w:t xml:space="preserve">Note: </w:t>
      </w:r>
      <w:r w:rsidR="00564BD1">
        <w:rPr>
          <w:rFonts w:eastAsia="Times New Roman"/>
        </w:rPr>
        <w:t xml:space="preserve">Supports trays of </w:t>
      </w:r>
      <w:r w:rsidR="00564BD1" w:rsidRPr="00564BD1">
        <w:rPr>
          <w:rFonts w:eastAsia="Times New Roman"/>
        </w:rPr>
        <w:t>2” (50 mm) and 4” (100 mm) width</w:t>
      </w:r>
      <w:r w:rsidR="00564BD1">
        <w:rPr>
          <w:rFonts w:eastAsia="Times New Roman"/>
        </w:rPr>
        <w:t xml:space="preserve"> and loads up to 22 </w:t>
      </w:r>
      <w:proofErr w:type="spellStart"/>
      <w:r w:rsidR="00564BD1">
        <w:rPr>
          <w:rFonts w:eastAsia="Times New Roman"/>
        </w:rPr>
        <w:t>lbs</w:t>
      </w:r>
      <w:proofErr w:type="spellEnd"/>
      <w:r w:rsidR="00564BD1">
        <w:rPr>
          <w:rFonts w:eastAsia="Times New Roman"/>
        </w:rPr>
        <w:t xml:space="preserve"> (10 kg)</w:t>
      </w:r>
    </w:p>
    <w:p w14:paraId="00B5A843" w14:textId="77777777" w:rsidR="00F4153D" w:rsidRDefault="00F4153D" w:rsidP="00F4153D">
      <w:pPr>
        <w:pStyle w:val="PR1lc"/>
        <w:rPr>
          <w:rFonts w:eastAsia="Times New Roman"/>
        </w:rPr>
      </w:pPr>
      <w:r>
        <w:rPr>
          <w:rFonts w:eastAsia="Times New Roman"/>
        </w:rPr>
        <w:t>Basis-of-Design Product: Subject to compliance with requirements, provide Chatsworth Products, Inc.; Click Central Hanging Plate.</w:t>
      </w:r>
    </w:p>
    <w:p w14:paraId="5404CDE8" w14:textId="77777777" w:rsidR="00F4153D" w:rsidRDefault="00F4153D" w:rsidP="00F4153D">
      <w:pPr>
        <w:pStyle w:val="PR2lc"/>
        <w:rPr>
          <w:rFonts w:eastAsia="Times New Roman"/>
        </w:rPr>
      </w:pPr>
      <w:r>
        <w:rPr>
          <w:rFonts w:eastAsia="Times New Roman"/>
        </w:rPr>
        <w:lastRenderedPageBreak/>
        <w:t>Finish</w:t>
      </w:r>
      <w:proofErr w:type="gramStart"/>
      <w:r>
        <w:rPr>
          <w:rFonts w:eastAsia="Times New Roman"/>
        </w:rPr>
        <w:t>:  [</w:t>
      </w:r>
      <w:proofErr w:type="gramEnd"/>
      <w:r>
        <w:rPr>
          <w:rFonts w:eastAsia="Times New Roman"/>
          <w:b/>
          <w:bCs/>
        </w:rPr>
        <w:t>Zinc Electroplate</w:t>
      </w:r>
      <w:r>
        <w:rPr>
          <w:rFonts w:eastAsia="Times New Roman"/>
        </w:rPr>
        <w:t>][</w:t>
      </w:r>
      <w:r>
        <w:rPr>
          <w:rFonts w:eastAsia="Times New Roman"/>
          <w:b/>
          <w:bCs/>
        </w:rPr>
        <w:t>BLACK C8</w:t>
      </w:r>
      <w:r>
        <w:rPr>
          <w:rFonts w:eastAsia="Times New Roman"/>
        </w:rPr>
        <w:t>].</w:t>
      </w:r>
    </w:p>
    <w:p w14:paraId="575C26A1" w14:textId="77777777" w:rsidR="00F4153D" w:rsidRDefault="0002391F" w:rsidP="00F4153D">
      <w:pPr>
        <w:pStyle w:val="PR2"/>
        <w:rPr>
          <w:rFonts w:eastAsia="Times New Roman"/>
        </w:rPr>
      </w:pPr>
      <w:r>
        <w:t>Note</w:t>
      </w:r>
      <w:r w:rsidR="00F4153D">
        <w:t xml:space="preserve">: </w:t>
      </w:r>
      <w:r w:rsidR="00F4153D" w:rsidRPr="009D6092">
        <w:rPr>
          <w:rFonts w:eastAsia="Times New Roman"/>
        </w:rPr>
        <w:t>Compatible with 5/16” (M8) and 3/8” (M10) threaded rods</w:t>
      </w:r>
      <w:r w:rsidR="00F4153D">
        <w:rPr>
          <w:rFonts w:eastAsia="Times New Roman"/>
        </w:rPr>
        <w:t>.</w:t>
      </w:r>
    </w:p>
    <w:p w14:paraId="0542E2A2" w14:textId="77777777" w:rsidR="00346995" w:rsidRPr="00346995" w:rsidRDefault="00346995" w:rsidP="00346995">
      <w:pPr>
        <w:pStyle w:val="PRT"/>
        <w:numPr>
          <w:ilvl w:val="0"/>
          <w:numId w:val="0"/>
        </w:numPr>
        <w:rPr>
          <w:rFonts w:eastAsia="Times New Roman"/>
          <w:vanish/>
          <w:color w:val="0000FF"/>
        </w:rPr>
      </w:pPr>
      <w:r w:rsidRPr="00346995">
        <w:rPr>
          <w:rFonts w:eastAsia="Times New Roman"/>
          <w:vanish/>
          <w:color w:val="0000FF"/>
        </w:rPr>
        <w:t>Product below is utilized to support cable tray with</w:t>
      </w:r>
      <w:r w:rsidR="0002391F">
        <w:rPr>
          <w:rFonts w:eastAsia="Times New Roman"/>
          <w:vanish/>
          <w:color w:val="0000FF"/>
        </w:rPr>
        <w:t xml:space="preserve"> one rod or a</w:t>
      </w:r>
      <w:r w:rsidRPr="00346995">
        <w:rPr>
          <w:rFonts w:eastAsia="Times New Roman"/>
          <w:vanish/>
          <w:color w:val="0000FF"/>
        </w:rPr>
        <w:t xml:space="preserve"> pair of threaded rods.</w:t>
      </w:r>
    </w:p>
    <w:p w14:paraId="71FD02CB" w14:textId="77777777" w:rsidR="00B5650E" w:rsidRDefault="00B5650E" w:rsidP="00B5650E">
      <w:pPr>
        <w:pStyle w:val="PR1lc"/>
        <w:rPr>
          <w:rFonts w:eastAsia="Times New Roman"/>
        </w:rPr>
      </w:pPr>
      <w:r>
        <w:rPr>
          <w:rFonts w:eastAsia="Times New Roman"/>
        </w:rPr>
        <w:t>Basis-of-Design Product: Subject to compliance with requirements, provide Chatsworth Products, Inc.; Omega SPLUS Channel.</w:t>
      </w:r>
    </w:p>
    <w:p w14:paraId="12610A74" w14:textId="77777777" w:rsidR="00B5650E" w:rsidRDefault="00B5650E" w:rsidP="00B5650E">
      <w:pPr>
        <w:pStyle w:val="PR2lc"/>
        <w:rPr>
          <w:rFonts w:eastAsia="Times New Roman"/>
        </w:rPr>
      </w:pPr>
      <w:r>
        <w:rPr>
          <w:rFonts w:eastAsia="Times New Roman"/>
        </w:rPr>
        <w:t>Finish</w:t>
      </w:r>
      <w:proofErr w:type="gramStart"/>
      <w:r>
        <w:rPr>
          <w:rFonts w:eastAsia="Times New Roman"/>
        </w:rPr>
        <w:t>:  [</w:t>
      </w:r>
      <w:proofErr w:type="gramEnd"/>
      <w:r w:rsidR="00952958">
        <w:rPr>
          <w:rFonts w:eastAsia="Times New Roman"/>
          <w:b/>
          <w:bCs/>
        </w:rPr>
        <w:t>Pre-galvanized</w:t>
      </w:r>
      <w:r>
        <w:rPr>
          <w:rFonts w:eastAsia="Times New Roman"/>
        </w:rPr>
        <w:t>][</w:t>
      </w:r>
      <w:r>
        <w:rPr>
          <w:rFonts w:eastAsia="Times New Roman"/>
          <w:b/>
          <w:bCs/>
        </w:rPr>
        <w:t>BLACK C8</w:t>
      </w:r>
      <w:r>
        <w:rPr>
          <w:rFonts w:eastAsia="Times New Roman"/>
        </w:rPr>
        <w:t>].</w:t>
      </w:r>
    </w:p>
    <w:p w14:paraId="2FDABC6A" w14:textId="77777777" w:rsidR="00C72F09" w:rsidRPr="00C72F09" w:rsidRDefault="00C72F09" w:rsidP="00C72F09">
      <w:pPr>
        <w:pStyle w:val="PR2"/>
      </w:pPr>
      <w:r>
        <w:t xml:space="preserve">Note: Compatible with </w:t>
      </w:r>
      <w:r w:rsidRPr="009D6092">
        <w:rPr>
          <w:rFonts w:eastAsia="Times New Roman"/>
        </w:rPr>
        <w:t>3/8” (M10) threaded rods</w:t>
      </w:r>
    </w:p>
    <w:p w14:paraId="757AF1CA" w14:textId="77777777" w:rsidR="00642482" w:rsidRDefault="00DC5A0B">
      <w:pPr>
        <w:pStyle w:val="CMT"/>
        <w:rPr>
          <w:rFonts w:eastAsia="Times New Roman"/>
        </w:rPr>
      </w:pPr>
      <w:r>
        <w:rPr>
          <w:rFonts w:eastAsia="Times New Roman"/>
        </w:rPr>
        <w:t>Product below is used to support tray along a wall</w:t>
      </w:r>
      <w:r w:rsidR="003C36BA">
        <w:rPr>
          <w:rFonts w:eastAsia="Times New Roman"/>
        </w:rPr>
        <w:t xml:space="preserve"> or ceilin</w:t>
      </w:r>
      <w:r w:rsidR="004A455E">
        <w:rPr>
          <w:rFonts w:eastAsia="Times New Roman"/>
        </w:rPr>
        <w:t>g</w:t>
      </w:r>
      <w:r>
        <w:rPr>
          <w:rFonts w:eastAsia="Times New Roman"/>
        </w:rPr>
        <w:t>. Attaches to the wall above the tray.</w:t>
      </w:r>
    </w:p>
    <w:p w14:paraId="089AD6EF" w14:textId="77777777" w:rsidR="00860871" w:rsidRDefault="00860871" w:rsidP="00860871">
      <w:pPr>
        <w:pStyle w:val="PR1lc"/>
        <w:rPr>
          <w:rFonts w:eastAsia="Times New Roman"/>
        </w:rPr>
      </w:pPr>
      <w:r>
        <w:rPr>
          <w:rFonts w:eastAsia="Times New Roman"/>
        </w:rPr>
        <w:t xml:space="preserve">Basis-of-Design Product: Subject to compliance with requirements, provide Chatsworth Products, Inc.; </w:t>
      </w:r>
      <w:r w:rsidRPr="006F1BD5">
        <w:rPr>
          <w:rFonts w:eastAsia="Times New Roman"/>
        </w:rPr>
        <w:t>Omega SPLUS Bracket</w:t>
      </w:r>
      <w:r>
        <w:rPr>
          <w:rFonts w:eastAsia="Times New Roman"/>
        </w:rPr>
        <w:t>.</w:t>
      </w:r>
    </w:p>
    <w:p w14:paraId="37344EBD" w14:textId="77777777" w:rsidR="00860871" w:rsidRDefault="00860871" w:rsidP="00860871">
      <w:pPr>
        <w:pStyle w:val="PR2lc"/>
        <w:rPr>
          <w:rFonts w:eastAsia="Times New Roman"/>
        </w:rPr>
      </w:pPr>
      <w:r>
        <w:rPr>
          <w:rFonts w:eastAsia="Times New Roman"/>
        </w:rPr>
        <w:t>Finish</w:t>
      </w:r>
      <w:proofErr w:type="gramStart"/>
      <w:r>
        <w:rPr>
          <w:rFonts w:eastAsia="Times New Roman"/>
        </w:rPr>
        <w:t xml:space="preserve">:  </w:t>
      </w:r>
      <w:r w:rsidR="006D46E2">
        <w:rPr>
          <w:rFonts w:eastAsia="Times New Roman"/>
        </w:rPr>
        <w:t>[</w:t>
      </w:r>
      <w:proofErr w:type="gramEnd"/>
      <w:r w:rsidR="00F54895">
        <w:rPr>
          <w:rFonts w:eastAsia="Times New Roman"/>
          <w:b/>
          <w:bCs/>
        </w:rPr>
        <w:t>Pre-galvanized</w:t>
      </w:r>
      <w:r w:rsidR="006D46E2">
        <w:rPr>
          <w:rFonts w:eastAsia="Times New Roman"/>
        </w:rPr>
        <w:t>][</w:t>
      </w:r>
      <w:r w:rsidR="006D46E2">
        <w:rPr>
          <w:rFonts w:eastAsia="Times New Roman"/>
          <w:b/>
          <w:bCs/>
        </w:rPr>
        <w:t>BLACK C8</w:t>
      </w:r>
      <w:r w:rsidR="006D46E2">
        <w:rPr>
          <w:rFonts w:eastAsia="Times New Roman"/>
        </w:rPr>
        <w:t xml:space="preserve">]. </w:t>
      </w:r>
    </w:p>
    <w:p w14:paraId="6CBD802D" w14:textId="77777777" w:rsidR="000771B8" w:rsidRPr="000771B8" w:rsidRDefault="000771B8" w:rsidP="003E22CB">
      <w:pPr>
        <w:pStyle w:val="PR1"/>
        <w:numPr>
          <w:ilvl w:val="0"/>
          <w:numId w:val="0"/>
        </w:numPr>
        <w:ind w:left="900"/>
      </w:pPr>
      <w:r>
        <w:rPr>
          <w:sz w:val="24"/>
          <w:szCs w:val="24"/>
        </w:rPr>
        <w:t>Accessories: Includes plastic insert guides and protectors</w:t>
      </w:r>
    </w:p>
    <w:p w14:paraId="3CEB1E2E" w14:textId="77777777" w:rsidR="00B86C2B" w:rsidRDefault="00B86C2B" w:rsidP="00B86C2B">
      <w:pPr>
        <w:pStyle w:val="PR1lc"/>
        <w:rPr>
          <w:rFonts w:eastAsia="Times New Roman"/>
        </w:rPr>
      </w:pPr>
      <w:r>
        <w:rPr>
          <w:rFonts w:eastAsia="Times New Roman"/>
        </w:rPr>
        <w:t xml:space="preserve">Basis-of-Design Product: Subject to compliance with requirements, provide Chatsworth Products, Inc.; </w:t>
      </w:r>
      <w:r w:rsidRPr="006F1BD5">
        <w:rPr>
          <w:rFonts w:eastAsia="Times New Roman"/>
        </w:rPr>
        <w:t xml:space="preserve">Omega SPLUS </w:t>
      </w:r>
      <w:r>
        <w:rPr>
          <w:rFonts w:eastAsia="Times New Roman"/>
        </w:rPr>
        <w:t>Pendant.</w:t>
      </w:r>
    </w:p>
    <w:p w14:paraId="22F1B0D7" w14:textId="77777777" w:rsidR="00B86C2B" w:rsidRDefault="00B86C2B" w:rsidP="00B86C2B">
      <w:pPr>
        <w:pStyle w:val="PR2lc"/>
        <w:rPr>
          <w:rFonts w:eastAsia="Times New Roman"/>
        </w:rPr>
      </w:pPr>
      <w:r>
        <w:rPr>
          <w:rFonts w:eastAsia="Times New Roman"/>
        </w:rPr>
        <w:t>Finish</w:t>
      </w:r>
      <w:proofErr w:type="gramStart"/>
      <w:r>
        <w:rPr>
          <w:rFonts w:eastAsia="Times New Roman"/>
        </w:rPr>
        <w:t xml:space="preserve">:  </w:t>
      </w:r>
      <w:r w:rsidR="006D46E2">
        <w:rPr>
          <w:rFonts w:eastAsia="Times New Roman"/>
        </w:rPr>
        <w:t>[</w:t>
      </w:r>
      <w:proofErr w:type="gramEnd"/>
      <w:r w:rsidR="00F54895">
        <w:rPr>
          <w:rFonts w:eastAsia="Times New Roman"/>
          <w:b/>
          <w:bCs/>
        </w:rPr>
        <w:t>Pre-galvanized</w:t>
      </w:r>
      <w:r w:rsidR="006D46E2">
        <w:rPr>
          <w:rFonts w:eastAsia="Times New Roman"/>
        </w:rPr>
        <w:t>][</w:t>
      </w:r>
      <w:r w:rsidR="006D46E2">
        <w:rPr>
          <w:rFonts w:eastAsia="Times New Roman"/>
          <w:b/>
          <w:bCs/>
        </w:rPr>
        <w:t>BLACK C8</w:t>
      </w:r>
      <w:r w:rsidR="006D46E2">
        <w:rPr>
          <w:rFonts w:eastAsia="Times New Roman"/>
        </w:rPr>
        <w:t>].</w:t>
      </w:r>
    </w:p>
    <w:p w14:paraId="2D19F1B0" w14:textId="77777777" w:rsidR="00B86C2B" w:rsidRPr="00B86C2B" w:rsidRDefault="000771B8" w:rsidP="006D49FC">
      <w:pPr>
        <w:pStyle w:val="PR1"/>
        <w:numPr>
          <w:ilvl w:val="0"/>
          <w:numId w:val="0"/>
        </w:numPr>
        <w:ind w:left="900"/>
      </w:pPr>
      <w:r>
        <w:rPr>
          <w:sz w:val="24"/>
          <w:szCs w:val="24"/>
        </w:rPr>
        <w:t>Accessories: Includes plastic insert guides and protectors</w:t>
      </w:r>
    </w:p>
    <w:p w14:paraId="5759AEA6" w14:textId="77777777" w:rsidR="00642482" w:rsidRDefault="00DC5A0B">
      <w:pPr>
        <w:pStyle w:val="CMT"/>
        <w:rPr>
          <w:rFonts w:eastAsia="Times New Roman"/>
        </w:rPr>
      </w:pPr>
      <w:r>
        <w:rPr>
          <w:rFonts w:eastAsia="Times New Roman"/>
        </w:rPr>
        <w:t>Product below is used to support tray along a wall.  Attaches to the wall below the tray</w:t>
      </w:r>
      <w:r w:rsidR="0013482D">
        <w:rPr>
          <w:rFonts w:eastAsia="Times New Roman"/>
        </w:rPr>
        <w:t xml:space="preserve"> or on the </w:t>
      </w:r>
      <w:r w:rsidR="003E2EE0">
        <w:rPr>
          <w:rFonts w:eastAsia="Times New Roman"/>
        </w:rPr>
        <w:t>SPLUS Channel</w:t>
      </w:r>
      <w:r>
        <w:rPr>
          <w:rFonts w:eastAsia="Times New Roman"/>
        </w:rPr>
        <w:t>.</w:t>
      </w:r>
    </w:p>
    <w:p w14:paraId="268DFB9C"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w:t>
      </w:r>
      <w:r w:rsidR="006D46E2">
        <w:rPr>
          <w:rFonts w:eastAsia="Times New Roman"/>
        </w:rPr>
        <w:t>RPLUS Medium-Duty Cantilever Bracket</w:t>
      </w:r>
      <w:r>
        <w:rPr>
          <w:rFonts w:eastAsia="Times New Roman"/>
        </w:rPr>
        <w:t>.</w:t>
      </w:r>
    </w:p>
    <w:p w14:paraId="2FFA5954" w14:textId="77777777" w:rsidR="00642482" w:rsidRDefault="00DC5A0B">
      <w:pPr>
        <w:pStyle w:val="PR2lc"/>
        <w:rPr>
          <w:rFonts w:eastAsia="Times New Roman"/>
        </w:rPr>
      </w:pPr>
      <w:r>
        <w:rPr>
          <w:rFonts w:eastAsia="Times New Roman"/>
        </w:rPr>
        <w:t>Finish</w:t>
      </w:r>
      <w:r w:rsidR="006D46E2">
        <w:rPr>
          <w:rFonts w:eastAsia="Times New Roman"/>
        </w:rPr>
        <w:t>: [</w:t>
      </w:r>
      <w:r w:rsidR="00E7720D">
        <w:rPr>
          <w:rFonts w:eastAsia="Times New Roman"/>
          <w:b/>
          <w:bCs/>
        </w:rPr>
        <w:t>Pre-</w:t>
      </w:r>
      <w:proofErr w:type="gramStart"/>
      <w:r w:rsidR="00E7720D">
        <w:rPr>
          <w:rFonts w:eastAsia="Times New Roman"/>
          <w:b/>
          <w:bCs/>
        </w:rPr>
        <w:t>galvanized</w:t>
      </w:r>
      <w:r w:rsidR="006D46E2">
        <w:rPr>
          <w:rFonts w:eastAsia="Times New Roman"/>
        </w:rPr>
        <w:t>][</w:t>
      </w:r>
      <w:proofErr w:type="gramEnd"/>
      <w:r w:rsidR="006D46E2">
        <w:rPr>
          <w:rFonts w:eastAsia="Times New Roman"/>
          <w:b/>
          <w:bCs/>
        </w:rPr>
        <w:t>BLACK C8</w:t>
      </w:r>
      <w:r w:rsidR="006D46E2">
        <w:rPr>
          <w:rFonts w:eastAsia="Times New Roman"/>
        </w:rPr>
        <w:t>].</w:t>
      </w:r>
    </w:p>
    <w:p w14:paraId="3241B432" w14:textId="77777777" w:rsidR="00642482" w:rsidRDefault="00DC5A0B">
      <w:pPr>
        <w:pStyle w:val="CMT"/>
        <w:rPr>
          <w:rFonts w:eastAsia="Times New Roman"/>
        </w:rPr>
      </w:pPr>
      <w:r>
        <w:rPr>
          <w:rFonts w:eastAsia="Times New Roman"/>
        </w:rPr>
        <w:t>Product below is used to support the end of the tray against the wall.</w:t>
      </w:r>
    </w:p>
    <w:p w14:paraId="1DAAC359"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w:t>
      </w:r>
      <w:r w:rsidR="00630A0E">
        <w:rPr>
          <w:rFonts w:eastAsia="Times New Roman"/>
        </w:rPr>
        <w:t xml:space="preserve">Wall </w:t>
      </w:r>
      <w:r w:rsidR="00EC5CCE">
        <w:rPr>
          <w:rFonts w:eastAsia="Times New Roman"/>
        </w:rPr>
        <w:t>Angle Support Kit</w:t>
      </w:r>
      <w:r>
        <w:rPr>
          <w:rFonts w:eastAsia="Times New Roman"/>
        </w:rPr>
        <w:t>.</w:t>
      </w:r>
    </w:p>
    <w:p w14:paraId="3B14F75D" w14:textId="77777777" w:rsidR="00642482" w:rsidRDefault="00DC5A0B">
      <w:pPr>
        <w:pStyle w:val="PR2lc"/>
        <w:rPr>
          <w:rFonts w:eastAsia="Times New Roman"/>
        </w:rPr>
      </w:pPr>
      <w:r>
        <w:rPr>
          <w:rFonts w:eastAsia="Times New Roman"/>
        </w:rPr>
        <w:t>Finish</w:t>
      </w:r>
      <w:proofErr w:type="gramStart"/>
      <w:r>
        <w:rPr>
          <w:rFonts w:eastAsia="Times New Roman"/>
        </w:rPr>
        <w:t>:  [</w:t>
      </w:r>
      <w:proofErr w:type="gramEnd"/>
      <w:r w:rsidR="00630A0E">
        <w:rPr>
          <w:rFonts w:eastAsia="Times New Roman"/>
          <w:b/>
          <w:bCs/>
        </w:rPr>
        <w:t>Zinc Color Paint</w:t>
      </w:r>
      <w:r>
        <w:rPr>
          <w:rFonts w:eastAsia="Times New Roman"/>
        </w:rPr>
        <w:t>][</w:t>
      </w:r>
      <w:r>
        <w:rPr>
          <w:rFonts w:eastAsia="Times New Roman"/>
          <w:b/>
          <w:bCs/>
        </w:rPr>
        <w:t>Black Paint</w:t>
      </w:r>
      <w:r w:rsidR="005A47E0">
        <w:rPr>
          <w:rFonts w:eastAsia="Times New Roman"/>
        </w:rPr>
        <w:t>]</w:t>
      </w:r>
    </w:p>
    <w:p w14:paraId="2E626FF2" w14:textId="77777777" w:rsidR="00642482" w:rsidRDefault="00630A0E">
      <w:pPr>
        <w:pStyle w:val="PR2"/>
        <w:outlineLvl w:val="9"/>
        <w:rPr>
          <w:rFonts w:eastAsia="Times New Roman"/>
        </w:rPr>
      </w:pPr>
      <w:r>
        <w:rPr>
          <w:rFonts w:eastAsia="Times New Roman"/>
        </w:rPr>
        <w:t>Note</w:t>
      </w:r>
      <w:r w:rsidR="00DC5A0B">
        <w:rPr>
          <w:rFonts w:eastAsia="Times New Roman"/>
        </w:rPr>
        <w:t xml:space="preserve">: </w:t>
      </w:r>
      <w:r>
        <w:rPr>
          <w:rFonts w:eastAsia="Times New Roman"/>
        </w:rPr>
        <w:t>Order the Wall Angle Support Kit to match Tray width</w:t>
      </w:r>
    </w:p>
    <w:p w14:paraId="116D637E" w14:textId="77777777" w:rsidR="00642482" w:rsidRDefault="00642482" w:rsidP="002A5103">
      <w:pPr>
        <w:pStyle w:val="PR2"/>
        <w:numPr>
          <w:ilvl w:val="0"/>
          <w:numId w:val="0"/>
        </w:numPr>
        <w:outlineLvl w:val="9"/>
        <w:rPr>
          <w:rFonts w:eastAsia="Times New Roman"/>
        </w:rPr>
      </w:pPr>
    </w:p>
    <w:p w14:paraId="2C8EA4AD" w14:textId="77777777" w:rsidR="00642482" w:rsidRDefault="00DC5A0B">
      <w:pPr>
        <w:pStyle w:val="CMT"/>
        <w:rPr>
          <w:rFonts w:eastAsia="Times New Roman"/>
        </w:rPr>
      </w:pPr>
      <w:r>
        <w:rPr>
          <w:rFonts w:eastAsia="Times New Roman"/>
        </w:rPr>
        <w:t>Product below is used to support two tiers of trays from a raised access floor pedestal.</w:t>
      </w:r>
    </w:p>
    <w:p w14:paraId="77505AC2" w14:textId="77777777" w:rsidR="002A5103" w:rsidRDefault="002A5103" w:rsidP="002A5103">
      <w:pPr>
        <w:pStyle w:val="PR1lc"/>
        <w:rPr>
          <w:rFonts w:eastAsia="Times New Roman"/>
        </w:rPr>
      </w:pPr>
      <w:r>
        <w:rPr>
          <w:rFonts w:eastAsia="Times New Roman"/>
        </w:rPr>
        <w:t>Basis-of-Design Product: Subject to compliance with requirements, provide Chatsworth Products, Inc.; Support Foot.</w:t>
      </w:r>
    </w:p>
    <w:p w14:paraId="60B6C37A" w14:textId="77777777" w:rsidR="002A5103" w:rsidRDefault="002A5103" w:rsidP="002A5103">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 xml:space="preserve">Black Plastic – UL 94 V-0 </w:t>
      </w:r>
      <w:r>
        <w:rPr>
          <w:rFonts w:eastAsia="Times New Roman"/>
        </w:rPr>
        <w:t>].</w:t>
      </w:r>
    </w:p>
    <w:p w14:paraId="5E761B06" w14:textId="77777777" w:rsidR="00D14CA8" w:rsidRPr="00D14CA8" w:rsidRDefault="00D14CA8" w:rsidP="00D14CA8">
      <w:pPr>
        <w:pStyle w:val="PR2"/>
        <w:numPr>
          <w:ilvl w:val="0"/>
          <w:numId w:val="0"/>
        </w:numPr>
        <w:ind w:left="1440" w:hanging="540"/>
      </w:pPr>
      <w:r>
        <w:t>Note: Support foot can be stacked in two levels, providing total of 3” (7.5 cm) height</w:t>
      </w:r>
    </w:p>
    <w:p w14:paraId="73F7B11C" w14:textId="77777777" w:rsidR="00642482" w:rsidRDefault="00DC5A0B">
      <w:pPr>
        <w:pStyle w:val="ART"/>
        <w:outlineLvl w:val="9"/>
        <w:rPr>
          <w:rFonts w:eastAsia="Times New Roman"/>
        </w:rPr>
      </w:pPr>
      <w:r>
        <w:rPr>
          <w:rFonts w:eastAsia="Times New Roman"/>
        </w:rPr>
        <w:t>CABLE TRAY SPLICES AND FASTENERS</w:t>
      </w:r>
      <w:r w:rsidR="00831BA9">
        <w:rPr>
          <w:rFonts w:eastAsia="Times New Roman"/>
        </w:rPr>
        <w:t xml:space="preserve"> </w:t>
      </w:r>
    </w:p>
    <w:p w14:paraId="005269A6" w14:textId="77777777" w:rsidR="00642482" w:rsidRDefault="00DC5A0B">
      <w:pPr>
        <w:pStyle w:val="CMT"/>
        <w:rPr>
          <w:rFonts w:eastAsia="Times New Roman"/>
        </w:rPr>
      </w:pPr>
      <w:r>
        <w:rPr>
          <w:rFonts w:eastAsia="Times New Roman"/>
        </w:rPr>
        <w:t>Product below is used to connect cable tray sections together. Several splices are used at each intersection.</w:t>
      </w:r>
    </w:p>
    <w:p w14:paraId="74ABBD20" w14:textId="77777777" w:rsidR="00642482" w:rsidRDefault="00DC5A0B">
      <w:pPr>
        <w:pStyle w:val="PR1lc"/>
        <w:rPr>
          <w:rFonts w:eastAsia="Times New Roman"/>
        </w:rPr>
      </w:pPr>
      <w:r>
        <w:rPr>
          <w:rFonts w:eastAsia="Times New Roman"/>
        </w:rPr>
        <w:t>Basis-of-Design Product: Subject to compliance with requirements, provide Chatsworth Products</w:t>
      </w:r>
      <w:r w:rsidRPr="00B12046">
        <w:rPr>
          <w:rFonts w:eastAsia="Times New Roman"/>
        </w:rPr>
        <w:t>, Inc.;</w:t>
      </w:r>
      <w:r w:rsidR="00B12046">
        <w:rPr>
          <w:rFonts w:eastAsia="Times New Roman"/>
        </w:rPr>
        <w:t xml:space="preserve"> Reinforce</w:t>
      </w:r>
      <w:r w:rsidR="008126E6">
        <w:rPr>
          <w:rFonts w:eastAsia="Times New Roman"/>
        </w:rPr>
        <w:t>d</w:t>
      </w:r>
      <w:r w:rsidR="00B12046">
        <w:rPr>
          <w:rFonts w:eastAsia="Times New Roman"/>
        </w:rPr>
        <w:t xml:space="preserve"> Joint Clamp</w:t>
      </w:r>
    </w:p>
    <w:p w14:paraId="7B835AD3" w14:textId="77777777" w:rsidR="00642482" w:rsidRDefault="00DC5A0B">
      <w:pPr>
        <w:pStyle w:val="PR2lc"/>
        <w:rPr>
          <w:rFonts w:eastAsia="Times New Roman"/>
        </w:rPr>
      </w:pPr>
      <w:r>
        <w:rPr>
          <w:rFonts w:eastAsia="Times New Roman"/>
        </w:rPr>
        <w:t>Finish</w:t>
      </w:r>
      <w:proofErr w:type="gramStart"/>
      <w:r>
        <w:rPr>
          <w:rFonts w:eastAsia="Times New Roman"/>
        </w:rPr>
        <w:t>:  [</w:t>
      </w:r>
      <w:proofErr w:type="gramEnd"/>
      <w:r w:rsidR="004F0C9B">
        <w:rPr>
          <w:rFonts w:eastAsia="Times New Roman"/>
          <w:b/>
          <w:bCs/>
        </w:rPr>
        <w:t>Electrogalvanized</w:t>
      </w:r>
      <w:r>
        <w:rPr>
          <w:rFonts w:eastAsia="Times New Roman"/>
        </w:rPr>
        <w:t>][</w:t>
      </w:r>
      <w:r>
        <w:rPr>
          <w:rFonts w:eastAsia="Times New Roman"/>
          <w:b/>
          <w:bCs/>
        </w:rPr>
        <w:t>Black Paint</w:t>
      </w:r>
      <w:r>
        <w:rPr>
          <w:rFonts w:eastAsia="Times New Roman"/>
        </w:rPr>
        <w:t>].</w:t>
      </w:r>
    </w:p>
    <w:p w14:paraId="794055F2" w14:textId="77777777" w:rsidR="00642482" w:rsidRDefault="00DC5A0B">
      <w:pPr>
        <w:pStyle w:val="CMT"/>
        <w:rPr>
          <w:rFonts w:eastAsia="Times New Roman"/>
        </w:rPr>
      </w:pPr>
      <w:r>
        <w:rPr>
          <w:rFonts w:eastAsia="Times New Roman"/>
        </w:rPr>
        <w:t xml:space="preserve">Product below is used on trays that are </w:t>
      </w:r>
      <w:r w:rsidR="00EB5311">
        <w:rPr>
          <w:rFonts w:eastAsia="Times New Roman"/>
        </w:rPr>
        <w:t>2</w:t>
      </w:r>
      <w:r>
        <w:rPr>
          <w:rFonts w:eastAsia="Times New Roman"/>
        </w:rPr>
        <w:t xml:space="preserve"> inches (</w:t>
      </w:r>
      <w:r w:rsidR="00EB5311">
        <w:rPr>
          <w:rFonts w:eastAsia="Times New Roman"/>
        </w:rPr>
        <w:t>60</w:t>
      </w:r>
      <w:r>
        <w:rPr>
          <w:rFonts w:eastAsia="Times New Roman"/>
        </w:rPr>
        <w:t xml:space="preserve"> mm) </w:t>
      </w:r>
      <w:r w:rsidR="00EB5311">
        <w:rPr>
          <w:rFonts w:eastAsia="Times New Roman"/>
        </w:rPr>
        <w:t>and 4 inches (100 mm) high trays.</w:t>
      </w:r>
      <w:r>
        <w:rPr>
          <w:rFonts w:eastAsia="Times New Roman"/>
        </w:rPr>
        <w:t xml:space="preserve"> </w:t>
      </w:r>
    </w:p>
    <w:p w14:paraId="342E2A83"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w:t>
      </w:r>
      <w:r w:rsidR="00EB5311">
        <w:rPr>
          <w:rFonts w:eastAsia="Times New Roman"/>
        </w:rPr>
        <w:t>Part Clamp</w:t>
      </w:r>
      <w:r>
        <w:rPr>
          <w:rFonts w:eastAsia="Times New Roman"/>
        </w:rPr>
        <w:t>.</w:t>
      </w:r>
    </w:p>
    <w:p w14:paraId="6A21B855" w14:textId="77777777" w:rsidR="00642482" w:rsidRDefault="00DC5A0B">
      <w:pPr>
        <w:pStyle w:val="PR2lc"/>
        <w:rPr>
          <w:rFonts w:eastAsia="Times New Roman"/>
        </w:rPr>
      </w:pPr>
      <w:r>
        <w:rPr>
          <w:rFonts w:eastAsia="Times New Roman"/>
        </w:rPr>
        <w:lastRenderedPageBreak/>
        <w:t>Finish</w:t>
      </w:r>
      <w:proofErr w:type="gramStart"/>
      <w:r>
        <w:rPr>
          <w:rFonts w:eastAsia="Times New Roman"/>
        </w:rPr>
        <w:t>:  [</w:t>
      </w:r>
      <w:proofErr w:type="gramEnd"/>
      <w:r w:rsidR="00424E65">
        <w:rPr>
          <w:rFonts w:eastAsia="Times New Roman"/>
          <w:b/>
          <w:bCs/>
        </w:rPr>
        <w:t>Electrogalvanized</w:t>
      </w:r>
      <w:r>
        <w:rPr>
          <w:rFonts w:eastAsia="Times New Roman"/>
        </w:rPr>
        <w:t>][</w:t>
      </w:r>
      <w:r>
        <w:rPr>
          <w:rFonts w:eastAsia="Times New Roman"/>
          <w:b/>
          <w:bCs/>
        </w:rPr>
        <w:t>Black Paint</w:t>
      </w:r>
      <w:r>
        <w:rPr>
          <w:rFonts w:eastAsia="Times New Roman"/>
        </w:rPr>
        <w:t>].</w:t>
      </w:r>
    </w:p>
    <w:p w14:paraId="2AA97F6E"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w:t>
      </w:r>
      <w:r w:rsidR="00D47768">
        <w:rPr>
          <w:rFonts w:eastAsia="Times New Roman"/>
        </w:rPr>
        <w:t>Click Connector</w:t>
      </w:r>
      <w:r>
        <w:rPr>
          <w:rFonts w:eastAsia="Times New Roman"/>
        </w:rPr>
        <w:t>.</w:t>
      </w:r>
    </w:p>
    <w:p w14:paraId="438A5DAD" w14:textId="77777777" w:rsidR="00642482" w:rsidRDefault="00DC5A0B">
      <w:pPr>
        <w:pStyle w:val="PR2lc"/>
        <w:rPr>
          <w:rFonts w:eastAsia="Times New Roman"/>
        </w:rPr>
      </w:pPr>
      <w:r>
        <w:rPr>
          <w:rFonts w:eastAsia="Times New Roman"/>
        </w:rPr>
        <w:t>Finish</w:t>
      </w:r>
      <w:proofErr w:type="gramStart"/>
      <w:r>
        <w:rPr>
          <w:rFonts w:eastAsia="Times New Roman"/>
        </w:rPr>
        <w:t>:  [</w:t>
      </w:r>
      <w:proofErr w:type="gramEnd"/>
      <w:r w:rsidR="00424E65">
        <w:rPr>
          <w:rFonts w:eastAsia="Times New Roman"/>
          <w:b/>
          <w:bCs/>
        </w:rPr>
        <w:t>Electrogalvanized</w:t>
      </w:r>
      <w:r>
        <w:rPr>
          <w:rFonts w:eastAsia="Times New Roman"/>
        </w:rPr>
        <w:t>][</w:t>
      </w:r>
      <w:r>
        <w:rPr>
          <w:rFonts w:eastAsia="Times New Roman"/>
          <w:b/>
          <w:bCs/>
        </w:rPr>
        <w:t>Black Zinc Electroplate</w:t>
      </w:r>
      <w:r>
        <w:rPr>
          <w:rFonts w:eastAsia="Times New Roman"/>
        </w:rPr>
        <w:t>].</w:t>
      </w:r>
    </w:p>
    <w:p w14:paraId="2E3890F6" w14:textId="77777777" w:rsidR="00642482" w:rsidRDefault="00740C8D">
      <w:pPr>
        <w:pStyle w:val="CMT"/>
        <w:rPr>
          <w:rFonts w:eastAsia="Times New Roman"/>
        </w:rPr>
      </w:pPr>
      <w:r>
        <w:rPr>
          <w:rFonts w:eastAsia="Times New Roman"/>
        </w:rPr>
        <w:t>Product below is used to attach to tray intersections and atypical bends</w:t>
      </w:r>
      <w:r w:rsidR="00410071">
        <w:rPr>
          <w:rFonts w:eastAsia="Times New Roman"/>
        </w:rPr>
        <w:t>. Install</w:t>
      </w:r>
      <w:r w:rsidR="00732B48">
        <w:rPr>
          <w:rFonts w:eastAsia="Times New Roman"/>
        </w:rPr>
        <w:t>ation requires</w:t>
      </w:r>
      <w:r w:rsidR="00410071">
        <w:rPr>
          <w:rFonts w:eastAsia="Times New Roman"/>
        </w:rPr>
        <w:t xml:space="preserve"> Part Clamp</w:t>
      </w:r>
      <w:r w:rsidR="00DC5A0B">
        <w:rPr>
          <w:rFonts w:eastAsia="Times New Roman"/>
        </w:rPr>
        <w:t>.</w:t>
      </w:r>
    </w:p>
    <w:p w14:paraId="4B1E0269"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w:t>
      </w:r>
      <w:r w:rsidR="00740C8D">
        <w:rPr>
          <w:rFonts w:eastAsia="Times New Roman"/>
        </w:rPr>
        <w:t>Splice Plate</w:t>
      </w:r>
      <w:r>
        <w:rPr>
          <w:rFonts w:eastAsia="Times New Roman"/>
        </w:rPr>
        <w:t>.</w:t>
      </w:r>
    </w:p>
    <w:p w14:paraId="594F5634" w14:textId="77777777" w:rsidR="00642482" w:rsidRDefault="00DC5A0B">
      <w:pPr>
        <w:pStyle w:val="PR2lc"/>
        <w:rPr>
          <w:rFonts w:eastAsia="Times New Roman"/>
        </w:rPr>
      </w:pPr>
      <w:r>
        <w:rPr>
          <w:rFonts w:eastAsia="Times New Roman"/>
        </w:rPr>
        <w:t>Finish</w:t>
      </w:r>
      <w:proofErr w:type="gramStart"/>
      <w:r>
        <w:rPr>
          <w:rFonts w:eastAsia="Times New Roman"/>
        </w:rPr>
        <w:t>:  [</w:t>
      </w:r>
      <w:proofErr w:type="gramEnd"/>
      <w:r w:rsidR="00CA7898">
        <w:rPr>
          <w:rFonts w:eastAsia="Times New Roman"/>
          <w:b/>
          <w:bCs/>
        </w:rPr>
        <w:t>Electrogalvanized</w:t>
      </w:r>
      <w:r>
        <w:rPr>
          <w:rFonts w:eastAsia="Times New Roman"/>
        </w:rPr>
        <w:t>][</w:t>
      </w:r>
      <w:r>
        <w:rPr>
          <w:rFonts w:eastAsia="Times New Roman"/>
          <w:b/>
          <w:bCs/>
        </w:rPr>
        <w:t>Black Zinc Electroplate</w:t>
      </w:r>
      <w:r>
        <w:rPr>
          <w:rFonts w:eastAsia="Times New Roman"/>
        </w:rPr>
        <w:t>].</w:t>
      </w:r>
    </w:p>
    <w:p w14:paraId="53AADD7C" w14:textId="77777777" w:rsidR="00642482" w:rsidRDefault="00DC5A0B">
      <w:pPr>
        <w:pStyle w:val="CMT"/>
        <w:rPr>
          <w:rFonts w:eastAsia="Times New Roman"/>
        </w:rPr>
      </w:pPr>
      <w:r>
        <w:rPr>
          <w:rFonts w:eastAsia="Times New Roman"/>
        </w:rPr>
        <w:t>Product below is used to attach tray to the top of CPI Rack Systems on racks with 1-1/2 inc</w:t>
      </w:r>
      <w:r w:rsidR="00732B48">
        <w:rPr>
          <w:rFonts w:eastAsia="Times New Roman"/>
        </w:rPr>
        <w:t xml:space="preserve">h (38 mm) L-shaped top angles. </w:t>
      </w:r>
      <w:r>
        <w:rPr>
          <w:rFonts w:eastAsia="Times New Roman"/>
        </w:rPr>
        <w:t>The tray may not be centered over the top of the rack.</w:t>
      </w:r>
      <w:r w:rsidR="00732B48" w:rsidRPr="00732B48">
        <w:rPr>
          <w:rFonts w:eastAsia="Times New Roman"/>
        </w:rPr>
        <w:t xml:space="preserve"> </w:t>
      </w:r>
      <w:r w:rsidR="00732B48">
        <w:rPr>
          <w:rFonts w:eastAsia="Times New Roman"/>
        </w:rPr>
        <w:t>Installation requires Part Clamp</w:t>
      </w:r>
      <w:r w:rsidR="00D50AA1">
        <w:rPr>
          <w:rFonts w:eastAsia="Times New Roman"/>
        </w:rPr>
        <w:t>.</w:t>
      </w:r>
    </w:p>
    <w:p w14:paraId="5CFFBAA8"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w:t>
      </w:r>
      <w:r w:rsidR="00066747" w:rsidRPr="00732B48">
        <w:rPr>
          <w:rFonts w:eastAsia="Times New Roman"/>
        </w:rPr>
        <w:t>Elevation Kit</w:t>
      </w:r>
      <w:r>
        <w:rPr>
          <w:rFonts w:eastAsia="Times New Roman"/>
        </w:rPr>
        <w:t>.</w:t>
      </w:r>
    </w:p>
    <w:p w14:paraId="59A8AC5A" w14:textId="77777777" w:rsidR="00642482" w:rsidRDefault="00DC5A0B">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Black Paint</w:t>
      </w:r>
      <w:r>
        <w:rPr>
          <w:rFonts w:eastAsia="Times New Roman"/>
        </w:rPr>
        <w:t>][</w:t>
      </w:r>
      <w:r>
        <w:rPr>
          <w:rFonts w:eastAsia="Times New Roman"/>
          <w:b/>
          <w:bCs/>
        </w:rPr>
        <w:t>White Paint</w:t>
      </w:r>
      <w:r>
        <w:rPr>
          <w:rFonts w:eastAsia="Times New Roman"/>
        </w:rPr>
        <w:t>].</w:t>
      </w:r>
    </w:p>
    <w:p w14:paraId="36E8D30F" w14:textId="77777777" w:rsidR="00642482" w:rsidRDefault="00DC5A0B">
      <w:pPr>
        <w:pStyle w:val="CMT"/>
        <w:rPr>
          <w:rFonts w:eastAsia="Times New Roman"/>
        </w:rPr>
      </w:pPr>
      <w:r>
        <w:rPr>
          <w:rFonts w:eastAsia="Times New Roman"/>
        </w:rPr>
        <w:t xml:space="preserve">Product below is used to attach bonding wires </w:t>
      </w:r>
      <w:r w:rsidR="00973416">
        <w:rPr>
          <w:rFonts w:eastAsia="Times New Roman"/>
        </w:rPr>
        <w:t>(</w:t>
      </w:r>
      <w:r w:rsidR="00317159">
        <w:rPr>
          <w:rFonts w:eastAsia="Times New Roman"/>
        </w:rPr>
        <w:t xml:space="preserve">6.0 </w:t>
      </w:r>
      <w:r w:rsidR="00973416">
        <w:rPr>
          <w:rFonts w:eastAsia="Times New Roman"/>
        </w:rPr>
        <w:t>or</w:t>
      </w:r>
      <w:r w:rsidR="00317159">
        <w:rPr>
          <w:rFonts w:eastAsia="Times New Roman"/>
        </w:rPr>
        <w:t xml:space="preserve"> 1.0</w:t>
      </w:r>
      <w:r>
        <w:rPr>
          <w:rFonts w:eastAsia="Times New Roman"/>
        </w:rPr>
        <w:t xml:space="preserve"> AWG</w:t>
      </w:r>
      <w:r w:rsidR="00973416">
        <w:rPr>
          <w:rFonts w:eastAsia="Times New Roman"/>
        </w:rPr>
        <w:t>)</w:t>
      </w:r>
      <w:r>
        <w:rPr>
          <w:rFonts w:eastAsia="Times New Roman"/>
        </w:rPr>
        <w:t xml:space="preserve"> to the tray.</w:t>
      </w:r>
    </w:p>
    <w:p w14:paraId="1CF5C28A"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Grounding </w:t>
      </w:r>
      <w:r w:rsidR="00403360">
        <w:rPr>
          <w:rFonts w:eastAsia="Times New Roman"/>
        </w:rPr>
        <w:t>Connector</w:t>
      </w:r>
      <w:r>
        <w:rPr>
          <w:rFonts w:eastAsia="Times New Roman"/>
        </w:rPr>
        <w:t>.</w:t>
      </w:r>
    </w:p>
    <w:p w14:paraId="1B34E4AD" w14:textId="77777777" w:rsidR="00642482" w:rsidRDefault="00DC5A0B">
      <w:pPr>
        <w:pStyle w:val="PR2lc"/>
        <w:rPr>
          <w:rFonts w:eastAsia="Times New Roman"/>
        </w:rPr>
      </w:pPr>
      <w:r>
        <w:rPr>
          <w:rFonts w:eastAsia="Times New Roman"/>
        </w:rPr>
        <w:t>Material:  Copper and Bronze Alloy.</w:t>
      </w:r>
    </w:p>
    <w:p w14:paraId="573591B2" w14:textId="77777777" w:rsidR="00642482" w:rsidRDefault="00DC5A0B">
      <w:pPr>
        <w:pStyle w:val="ART"/>
        <w:outlineLvl w:val="9"/>
        <w:rPr>
          <w:rFonts w:eastAsia="Times New Roman"/>
        </w:rPr>
      </w:pPr>
      <w:r>
        <w:rPr>
          <w:rFonts w:eastAsia="Times New Roman"/>
        </w:rPr>
        <w:t>CABLE TRAY ACCESSORIES</w:t>
      </w:r>
    </w:p>
    <w:p w14:paraId="3D233321" w14:textId="77777777" w:rsidR="00642482" w:rsidRDefault="00DC5A0B">
      <w:pPr>
        <w:pStyle w:val="CMT"/>
        <w:rPr>
          <w:rFonts w:eastAsia="Times New Roman"/>
        </w:rPr>
      </w:pPr>
      <w:r>
        <w:rPr>
          <w:rFonts w:eastAsia="Times New Roman"/>
        </w:rPr>
        <w:t>Product below is used to divide cable tray into two separate pathways.</w:t>
      </w:r>
    </w:p>
    <w:p w14:paraId="0A6D4E2F" w14:textId="77777777" w:rsidR="00642482" w:rsidRDefault="00DC5A0B">
      <w:pPr>
        <w:pStyle w:val="PR1lc"/>
        <w:rPr>
          <w:rFonts w:eastAsia="Times New Roman"/>
        </w:rPr>
      </w:pPr>
      <w:r>
        <w:rPr>
          <w:rFonts w:eastAsia="Times New Roman"/>
        </w:rPr>
        <w:t>Basis-of-Design Product: Subject to compliance with requirements, provide Chatsworth Products, Inc.; Divider</w:t>
      </w:r>
      <w:r w:rsidR="002A4CC7">
        <w:rPr>
          <w:rFonts w:eastAsia="Times New Roman"/>
        </w:rPr>
        <w:t xml:space="preserve"> Kit</w:t>
      </w:r>
      <w:r>
        <w:rPr>
          <w:rFonts w:eastAsia="Times New Roman"/>
        </w:rPr>
        <w:t>.</w:t>
      </w:r>
    </w:p>
    <w:p w14:paraId="1E5D28B5" w14:textId="77777777" w:rsidR="00642482" w:rsidRPr="003F3716" w:rsidRDefault="00DC5A0B">
      <w:pPr>
        <w:pStyle w:val="PR2lc"/>
        <w:rPr>
          <w:rFonts w:eastAsia="Times New Roman"/>
          <w:b/>
        </w:rPr>
      </w:pPr>
      <w:r>
        <w:rPr>
          <w:rFonts w:eastAsia="Times New Roman"/>
        </w:rPr>
        <w:t xml:space="preserve">Finish:  </w:t>
      </w:r>
      <w:r w:rsidR="003F3716" w:rsidRPr="003F3716">
        <w:rPr>
          <w:rFonts w:eastAsia="Times New Roman"/>
          <w:b/>
        </w:rPr>
        <w:t>[Zinc-</w:t>
      </w:r>
      <w:r w:rsidR="00F936BA">
        <w:rPr>
          <w:rFonts w:eastAsia="Times New Roman"/>
          <w:b/>
        </w:rPr>
        <w:t>C</w:t>
      </w:r>
      <w:r w:rsidR="003F3716" w:rsidRPr="003F3716">
        <w:rPr>
          <w:rFonts w:eastAsia="Times New Roman"/>
          <w:b/>
        </w:rPr>
        <w:t>olored</w:t>
      </w:r>
      <w:r w:rsidR="00F936BA">
        <w:rPr>
          <w:rFonts w:eastAsia="Times New Roman"/>
          <w:b/>
        </w:rPr>
        <w:t xml:space="preserve"> Paint</w:t>
      </w:r>
      <w:r w:rsidR="003F3716" w:rsidRPr="003F3716">
        <w:rPr>
          <w:rFonts w:eastAsia="Times New Roman"/>
          <w:b/>
        </w:rPr>
        <w:t>] [</w:t>
      </w:r>
      <w:r w:rsidR="00F936BA">
        <w:rPr>
          <w:rFonts w:eastAsia="Times New Roman"/>
          <w:b/>
        </w:rPr>
        <w:t>B</w:t>
      </w:r>
      <w:r w:rsidR="003F3716" w:rsidRPr="003F3716">
        <w:rPr>
          <w:rFonts w:eastAsia="Times New Roman"/>
          <w:b/>
        </w:rPr>
        <w:t>lack</w:t>
      </w:r>
      <w:r w:rsidR="00F936BA">
        <w:rPr>
          <w:rFonts w:eastAsia="Times New Roman"/>
          <w:b/>
        </w:rPr>
        <w:t xml:space="preserve"> Paint</w:t>
      </w:r>
      <w:r w:rsidR="003F3716" w:rsidRPr="003F3716">
        <w:rPr>
          <w:rFonts w:eastAsia="Times New Roman"/>
          <w:b/>
        </w:rPr>
        <w:t>]</w:t>
      </w:r>
      <w:r w:rsidRPr="003F3716">
        <w:rPr>
          <w:rFonts w:eastAsia="Times New Roman"/>
          <w:b/>
        </w:rPr>
        <w:t>.</w:t>
      </w:r>
    </w:p>
    <w:p w14:paraId="76EF741A" w14:textId="77777777" w:rsidR="00642482" w:rsidRDefault="00DC5A0B">
      <w:pPr>
        <w:pStyle w:val="CMT"/>
        <w:rPr>
          <w:rFonts w:eastAsia="Times New Roman"/>
        </w:rPr>
      </w:pPr>
      <w:r>
        <w:rPr>
          <w:rFonts w:eastAsia="Times New Roman"/>
        </w:rPr>
        <w:t xml:space="preserve">Product below is used to support cable as it exits the side or end of the tray. </w:t>
      </w:r>
      <w:r w:rsidR="00433F33">
        <w:rPr>
          <w:rFonts w:eastAsia="Times New Roman"/>
        </w:rPr>
        <w:t xml:space="preserve">Installation requires </w:t>
      </w:r>
      <w:r w:rsidR="00433F33">
        <w:t>Accessory Clamp Hardware</w:t>
      </w:r>
      <w:r>
        <w:rPr>
          <w:rFonts w:eastAsia="Times New Roman"/>
        </w:rPr>
        <w:t>.</w:t>
      </w:r>
    </w:p>
    <w:p w14:paraId="5B460D2B" w14:textId="77777777" w:rsidR="00642482" w:rsidRDefault="00DC5A0B">
      <w:pPr>
        <w:pStyle w:val="PR1lc"/>
        <w:rPr>
          <w:rFonts w:eastAsia="Times New Roman"/>
        </w:rPr>
      </w:pPr>
      <w:r>
        <w:rPr>
          <w:rFonts w:eastAsia="Times New Roman"/>
        </w:rPr>
        <w:t>Basis-of-Design Product: Subject to compliance with requirements, provide Chatsworth Products, Inc.; Radius Drop.</w:t>
      </w:r>
    </w:p>
    <w:p w14:paraId="2974110D" w14:textId="77777777" w:rsidR="00642482" w:rsidRDefault="00DC5A0B" w:rsidP="00F936BA">
      <w:pPr>
        <w:pStyle w:val="PR2lc"/>
        <w:rPr>
          <w:rFonts w:eastAsia="Times New Roman"/>
          <w:b/>
        </w:rPr>
      </w:pPr>
      <w:r>
        <w:rPr>
          <w:rFonts w:eastAsia="Times New Roman"/>
        </w:rPr>
        <w:t xml:space="preserve">Finish:  </w:t>
      </w:r>
      <w:r w:rsidR="00F936BA" w:rsidRPr="003F3716">
        <w:rPr>
          <w:rFonts w:eastAsia="Times New Roman"/>
          <w:b/>
        </w:rPr>
        <w:t>[Zinc-</w:t>
      </w:r>
      <w:r w:rsidR="00F936BA">
        <w:rPr>
          <w:rFonts w:eastAsia="Times New Roman"/>
          <w:b/>
        </w:rPr>
        <w:t>C</w:t>
      </w:r>
      <w:r w:rsidR="00F936BA" w:rsidRPr="003F3716">
        <w:rPr>
          <w:rFonts w:eastAsia="Times New Roman"/>
          <w:b/>
        </w:rPr>
        <w:t>olored</w:t>
      </w:r>
      <w:r w:rsidR="00F936BA">
        <w:rPr>
          <w:rFonts w:eastAsia="Times New Roman"/>
          <w:b/>
        </w:rPr>
        <w:t xml:space="preserve"> Paint</w:t>
      </w:r>
      <w:r w:rsidR="00F936BA" w:rsidRPr="003F3716">
        <w:rPr>
          <w:rFonts w:eastAsia="Times New Roman"/>
          <w:b/>
        </w:rPr>
        <w:t>] [</w:t>
      </w:r>
      <w:r w:rsidR="00F936BA">
        <w:rPr>
          <w:rFonts w:eastAsia="Times New Roman"/>
          <w:b/>
        </w:rPr>
        <w:t>B</w:t>
      </w:r>
      <w:r w:rsidR="00F936BA" w:rsidRPr="003F3716">
        <w:rPr>
          <w:rFonts w:eastAsia="Times New Roman"/>
          <w:b/>
        </w:rPr>
        <w:t>lack</w:t>
      </w:r>
      <w:r w:rsidR="00F936BA">
        <w:rPr>
          <w:rFonts w:eastAsia="Times New Roman"/>
          <w:b/>
        </w:rPr>
        <w:t xml:space="preserve"> Paint</w:t>
      </w:r>
      <w:r w:rsidR="00F936BA" w:rsidRPr="003F3716">
        <w:rPr>
          <w:rFonts w:eastAsia="Times New Roman"/>
          <w:b/>
        </w:rPr>
        <w:t>].</w:t>
      </w:r>
    </w:p>
    <w:p w14:paraId="64BEDECF" w14:textId="77777777" w:rsidR="00DF3C0D" w:rsidRDefault="00DF3C0D" w:rsidP="00DF3C0D">
      <w:pPr>
        <w:pStyle w:val="CMT"/>
        <w:rPr>
          <w:rFonts w:eastAsia="Times New Roman"/>
        </w:rPr>
      </w:pPr>
      <w:r>
        <w:rPr>
          <w:rFonts w:eastAsia="Times New Roman"/>
        </w:rPr>
        <w:t xml:space="preserve">Products below is used to attach a single, dual or triple gang junction box to the side of the tray.  </w:t>
      </w:r>
    </w:p>
    <w:p w14:paraId="0976A928" w14:textId="77777777" w:rsidR="00DF3C0D" w:rsidRDefault="00DF3C0D" w:rsidP="00DF3C0D">
      <w:pPr>
        <w:pStyle w:val="PR1lc"/>
        <w:rPr>
          <w:rFonts w:eastAsia="Times New Roman"/>
        </w:rPr>
      </w:pPr>
      <w:r>
        <w:rPr>
          <w:rFonts w:eastAsia="Times New Roman"/>
        </w:rPr>
        <w:t>Basis-of-Design Product: Subject to compliance with requirements, provide Chatsworth Products, Inc.; Universal Bracket.</w:t>
      </w:r>
    </w:p>
    <w:p w14:paraId="284423F9" w14:textId="77777777" w:rsidR="00DF3C0D" w:rsidRPr="00DF3C0D" w:rsidRDefault="00DF3C0D" w:rsidP="00DF3C0D">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Electrogalvanized</w:t>
      </w:r>
      <w:r>
        <w:rPr>
          <w:rFonts w:eastAsia="Times New Roman"/>
        </w:rPr>
        <w:t>][</w:t>
      </w:r>
      <w:r>
        <w:rPr>
          <w:rFonts w:eastAsia="Times New Roman"/>
          <w:b/>
          <w:bCs/>
        </w:rPr>
        <w:t>Black Zinc Electroplate</w:t>
      </w:r>
      <w:r>
        <w:rPr>
          <w:rFonts w:eastAsia="Times New Roman"/>
        </w:rPr>
        <w:t>].</w:t>
      </w:r>
    </w:p>
    <w:p w14:paraId="5924C306" w14:textId="77777777" w:rsidR="00642482" w:rsidRDefault="00DC5A0B">
      <w:pPr>
        <w:pStyle w:val="CMT"/>
        <w:rPr>
          <w:rFonts w:eastAsia="Times New Roman"/>
        </w:rPr>
      </w:pPr>
      <w:r>
        <w:rPr>
          <w:rFonts w:eastAsia="Times New Roman"/>
        </w:rPr>
        <w:t>Product</w:t>
      </w:r>
      <w:r w:rsidR="000C1EB2">
        <w:rPr>
          <w:rFonts w:eastAsia="Times New Roman"/>
        </w:rPr>
        <w:t>s</w:t>
      </w:r>
      <w:r>
        <w:rPr>
          <w:rFonts w:eastAsia="Times New Roman"/>
        </w:rPr>
        <w:t xml:space="preserve"> below is used to attach a single, dual or triple gang junc</w:t>
      </w:r>
      <w:r w:rsidR="00DF3C0D">
        <w:rPr>
          <w:rFonts w:eastAsia="Times New Roman"/>
        </w:rPr>
        <w:t>tion box to the side of trays that are 4 inches (100 mm) or 6 inches (150 mm) wide</w:t>
      </w:r>
      <w:r>
        <w:rPr>
          <w:rFonts w:eastAsia="Times New Roman"/>
        </w:rPr>
        <w:t xml:space="preserve">.  </w:t>
      </w:r>
    </w:p>
    <w:p w14:paraId="725AA687"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w:t>
      </w:r>
      <w:r w:rsidR="000C1EB2">
        <w:rPr>
          <w:rFonts w:eastAsia="Times New Roman"/>
        </w:rPr>
        <w:t>Mini Universal Bracket</w:t>
      </w:r>
      <w:r>
        <w:rPr>
          <w:rFonts w:eastAsia="Times New Roman"/>
        </w:rPr>
        <w:t>.</w:t>
      </w:r>
    </w:p>
    <w:p w14:paraId="1AB371B8" w14:textId="77777777" w:rsidR="00642482" w:rsidRDefault="00DC5A0B" w:rsidP="00FA2DA9">
      <w:pPr>
        <w:pStyle w:val="PR2lc"/>
        <w:rPr>
          <w:rFonts w:eastAsia="Times New Roman"/>
        </w:rPr>
      </w:pPr>
      <w:r>
        <w:rPr>
          <w:rFonts w:eastAsia="Times New Roman"/>
        </w:rPr>
        <w:t>Finish</w:t>
      </w:r>
      <w:proofErr w:type="gramStart"/>
      <w:r>
        <w:rPr>
          <w:rFonts w:eastAsia="Times New Roman"/>
        </w:rPr>
        <w:t xml:space="preserve">:  </w:t>
      </w:r>
      <w:r w:rsidR="00FA2DA9">
        <w:rPr>
          <w:rFonts w:eastAsia="Times New Roman"/>
        </w:rPr>
        <w:t>[</w:t>
      </w:r>
      <w:proofErr w:type="gramEnd"/>
      <w:r w:rsidR="00FA2DA9">
        <w:rPr>
          <w:rFonts w:eastAsia="Times New Roman"/>
          <w:b/>
          <w:bCs/>
        </w:rPr>
        <w:t>Electrogalvanized</w:t>
      </w:r>
      <w:r w:rsidR="00FA2DA9">
        <w:rPr>
          <w:rFonts w:eastAsia="Times New Roman"/>
        </w:rPr>
        <w:t>][</w:t>
      </w:r>
      <w:r w:rsidR="00FA2DA9">
        <w:rPr>
          <w:rFonts w:eastAsia="Times New Roman"/>
          <w:b/>
          <w:bCs/>
        </w:rPr>
        <w:t>Black Zinc Electroplate</w:t>
      </w:r>
      <w:r w:rsidR="00FA2DA9">
        <w:rPr>
          <w:rFonts w:eastAsia="Times New Roman"/>
        </w:rPr>
        <w:t>].</w:t>
      </w:r>
    </w:p>
    <w:p w14:paraId="711E703D" w14:textId="77777777" w:rsidR="00642482" w:rsidRDefault="00DC5A0B">
      <w:pPr>
        <w:pStyle w:val="CMT"/>
        <w:rPr>
          <w:rFonts w:eastAsia="Times New Roman"/>
        </w:rPr>
      </w:pPr>
      <w:r>
        <w:rPr>
          <w:rFonts w:eastAsia="Times New Roman"/>
        </w:rPr>
        <w:t xml:space="preserve">Product below is used to attach up to three conduits, any mix of 1/2-inch, 3/4-inch or </w:t>
      </w:r>
      <w:r w:rsidR="00BC5458">
        <w:rPr>
          <w:rFonts w:eastAsia="Times New Roman"/>
        </w:rPr>
        <w:t>3/8</w:t>
      </w:r>
      <w:r>
        <w:rPr>
          <w:rFonts w:eastAsia="Times New Roman"/>
        </w:rPr>
        <w:t>-inch conduits, to the side of the tray</w:t>
      </w:r>
      <w:r w:rsidR="00BC5458">
        <w:rPr>
          <w:rFonts w:eastAsia="Times New Roman"/>
        </w:rPr>
        <w:t>.</w:t>
      </w:r>
      <w:r>
        <w:rPr>
          <w:rFonts w:eastAsia="Times New Roman"/>
        </w:rPr>
        <w:t xml:space="preserve"> Attaches to the bottom wires on the tray with bendable tabs.</w:t>
      </w:r>
    </w:p>
    <w:p w14:paraId="37C4D08B" w14:textId="77777777" w:rsidR="00642482" w:rsidRDefault="00DC5A0B">
      <w:pPr>
        <w:pStyle w:val="PR1lc"/>
        <w:rPr>
          <w:rFonts w:eastAsia="Times New Roman"/>
        </w:rPr>
      </w:pPr>
      <w:r>
        <w:rPr>
          <w:rFonts w:eastAsia="Times New Roman"/>
        </w:rPr>
        <w:t>Basis-of-Design Product: Subject to compliance with requirements, provide Chatsworth Products, Inc.; Conduit</w:t>
      </w:r>
      <w:r w:rsidR="0032776F">
        <w:rPr>
          <w:rFonts w:eastAsia="Times New Roman"/>
        </w:rPr>
        <w:t xml:space="preserve"> Gland</w:t>
      </w:r>
      <w:r>
        <w:rPr>
          <w:rFonts w:eastAsia="Times New Roman"/>
        </w:rPr>
        <w:t xml:space="preserve"> Bracket.</w:t>
      </w:r>
    </w:p>
    <w:p w14:paraId="14812C0E" w14:textId="77777777" w:rsidR="00642482" w:rsidRDefault="00DC5A0B">
      <w:pPr>
        <w:pStyle w:val="PR2lc"/>
        <w:rPr>
          <w:rFonts w:eastAsia="Times New Roman"/>
        </w:rPr>
      </w:pPr>
      <w:r>
        <w:rPr>
          <w:rFonts w:eastAsia="Times New Roman"/>
        </w:rPr>
        <w:t>Finish</w:t>
      </w:r>
      <w:proofErr w:type="gramStart"/>
      <w:r>
        <w:rPr>
          <w:rFonts w:eastAsia="Times New Roman"/>
        </w:rPr>
        <w:t xml:space="preserve">:  </w:t>
      </w:r>
      <w:r w:rsidR="00BC5458">
        <w:rPr>
          <w:rFonts w:eastAsia="Times New Roman"/>
        </w:rPr>
        <w:t>[</w:t>
      </w:r>
      <w:proofErr w:type="gramEnd"/>
      <w:r w:rsidR="00BC5458">
        <w:rPr>
          <w:rFonts w:eastAsia="Times New Roman"/>
          <w:b/>
          <w:bCs/>
        </w:rPr>
        <w:t>Electrogalvanized</w:t>
      </w:r>
      <w:r w:rsidR="00BC5458">
        <w:rPr>
          <w:rFonts w:eastAsia="Times New Roman"/>
        </w:rPr>
        <w:t>][</w:t>
      </w:r>
      <w:r w:rsidR="00BC5458">
        <w:rPr>
          <w:rFonts w:eastAsia="Times New Roman"/>
          <w:b/>
          <w:bCs/>
        </w:rPr>
        <w:t>Black Zinc Electroplate</w:t>
      </w:r>
      <w:r w:rsidR="00BC5458">
        <w:rPr>
          <w:rFonts w:eastAsia="Times New Roman"/>
        </w:rPr>
        <w:t>].</w:t>
      </w:r>
    </w:p>
    <w:p w14:paraId="3A83DA78" w14:textId="77777777" w:rsidR="00642482" w:rsidRDefault="00DC5A0B">
      <w:pPr>
        <w:pStyle w:val="CMT"/>
        <w:rPr>
          <w:rFonts w:eastAsia="Times New Roman"/>
        </w:rPr>
      </w:pPr>
      <w:r>
        <w:rPr>
          <w:rFonts w:eastAsia="Times New Roman"/>
        </w:rPr>
        <w:t>Product below is used to create a physically separate pathway for power or fiber cables alongside the tray. Attaches to the side wires on the tray.</w:t>
      </w:r>
    </w:p>
    <w:p w14:paraId="6F610F13"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w:t>
      </w:r>
      <w:r w:rsidR="00A64C1B">
        <w:rPr>
          <w:rFonts w:eastAsia="Times New Roman"/>
        </w:rPr>
        <w:t>Cable Tie Clip</w:t>
      </w:r>
      <w:r>
        <w:rPr>
          <w:rFonts w:eastAsia="Times New Roman"/>
        </w:rPr>
        <w:t>.</w:t>
      </w:r>
    </w:p>
    <w:p w14:paraId="798C31CD" w14:textId="77777777" w:rsidR="00642482" w:rsidRDefault="00DC5A0B">
      <w:pPr>
        <w:pStyle w:val="PR2lc"/>
        <w:rPr>
          <w:rFonts w:eastAsia="Times New Roman"/>
        </w:rPr>
      </w:pPr>
      <w:r>
        <w:rPr>
          <w:rFonts w:eastAsia="Times New Roman"/>
        </w:rPr>
        <w:lastRenderedPageBreak/>
        <w:t>Finish:  [</w:t>
      </w:r>
      <w:r w:rsidR="002C6BA7" w:rsidRPr="002C6BA7">
        <w:rPr>
          <w:rFonts w:eastAsia="Times New Roman"/>
          <w:b/>
        </w:rPr>
        <w:t>Black</w:t>
      </w:r>
      <w:r w:rsidR="002C6BA7">
        <w:rPr>
          <w:rFonts w:eastAsia="Times New Roman"/>
        </w:rPr>
        <w:t xml:space="preserve"> </w:t>
      </w:r>
      <w:r w:rsidR="00A34287">
        <w:rPr>
          <w:rFonts w:eastAsia="Times New Roman"/>
          <w:b/>
          <w:bCs/>
        </w:rPr>
        <w:t xml:space="preserve">Plastic – UL </w:t>
      </w:r>
      <w:r w:rsidR="002525BE">
        <w:rPr>
          <w:rFonts w:eastAsia="Times New Roman"/>
          <w:b/>
          <w:bCs/>
        </w:rPr>
        <w:t>94 V-0 rated</w:t>
      </w:r>
      <w:r>
        <w:rPr>
          <w:rFonts w:eastAsia="Times New Roman"/>
        </w:rPr>
        <w:t>].</w:t>
      </w:r>
    </w:p>
    <w:p w14:paraId="125F86E0" w14:textId="77777777" w:rsidR="00642482" w:rsidRDefault="00DC5A0B">
      <w:pPr>
        <w:pStyle w:val="CMT"/>
        <w:rPr>
          <w:rFonts w:eastAsia="Times New Roman"/>
        </w:rPr>
      </w:pPr>
      <w:r>
        <w:rPr>
          <w:rFonts w:eastAsia="Times New Roman"/>
        </w:rPr>
        <w:t>Product below is used to attach a label to the side or bottom of the tray.</w:t>
      </w:r>
    </w:p>
    <w:p w14:paraId="75C60D86" w14:textId="77777777" w:rsidR="00642482" w:rsidRDefault="00DC5A0B">
      <w:pPr>
        <w:pStyle w:val="PR1lc"/>
        <w:rPr>
          <w:rFonts w:eastAsia="Times New Roman"/>
        </w:rPr>
      </w:pPr>
      <w:r>
        <w:rPr>
          <w:rFonts w:eastAsia="Times New Roman"/>
        </w:rPr>
        <w:t xml:space="preserve">Basis-of-Design Product: Subject to compliance with requirements, provide Chatsworth Products, Inc.; </w:t>
      </w:r>
      <w:r w:rsidR="00742982">
        <w:rPr>
          <w:rFonts w:eastAsia="Times New Roman"/>
        </w:rPr>
        <w:t>Identification Plate</w:t>
      </w:r>
    </w:p>
    <w:p w14:paraId="4A01B8D4" w14:textId="77777777" w:rsidR="00642482" w:rsidRDefault="00DC5A0B">
      <w:pPr>
        <w:pStyle w:val="PR2lc"/>
        <w:rPr>
          <w:rFonts w:eastAsia="Times New Roman"/>
        </w:rPr>
      </w:pPr>
      <w:r>
        <w:rPr>
          <w:rFonts w:eastAsia="Times New Roman"/>
        </w:rPr>
        <w:t xml:space="preserve">Material:  </w:t>
      </w:r>
      <w:r w:rsidR="002525BE" w:rsidRPr="002525BE">
        <w:rPr>
          <w:rFonts w:eastAsia="Times New Roman"/>
          <w:b/>
        </w:rPr>
        <w:t>[</w:t>
      </w:r>
      <w:r w:rsidRPr="002525BE">
        <w:rPr>
          <w:rFonts w:eastAsia="Times New Roman"/>
          <w:b/>
        </w:rPr>
        <w:t>White PVC Plastic</w:t>
      </w:r>
      <w:r w:rsidR="002525BE" w:rsidRPr="002525BE">
        <w:rPr>
          <w:rFonts w:eastAsia="Times New Roman"/>
          <w:b/>
        </w:rPr>
        <w:t xml:space="preserve"> -</w:t>
      </w:r>
      <w:r w:rsidR="002525BE">
        <w:rPr>
          <w:rFonts w:eastAsia="Times New Roman"/>
        </w:rPr>
        <w:t xml:space="preserve"> </w:t>
      </w:r>
      <w:r w:rsidR="002525BE">
        <w:rPr>
          <w:rFonts w:eastAsia="Times New Roman"/>
          <w:b/>
          <w:bCs/>
        </w:rPr>
        <w:t>UL 94 V-0 rated]</w:t>
      </w:r>
      <w:r>
        <w:rPr>
          <w:rFonts w:eastAsia="Times New Roman"/>
        </w:rPr>
        <w:t>.</w:t>
      </w:r>
      <w:r w:rsidR="002C6BA7">
        <w:rPr>
          <w:rFonts w:eastAsia="Times New Roman"/>
        </w:rPr>
        <w:t xml:space="preserve"> </w:t>
      </w:r>
    </w:p>
    <w:p w14:paraId="3F1C6D44" w14:textId="77777777" w:rsidR="00642482" w:rsidRDefault="00DC5A0B">
      <w:pPr>
        <w:pStyle w:val="PR1lc"/>
        <w:rPr>
          <w:rFonts w:eastAsia="Times New Roman"/>
        </w:rPr>
      </w:pPr>
      <w:r>
        <w:rPr>
          <w:rFonts w:eastAsia="Times New Roman"/>
        </w:rPr>
        <w:t>Wire Mesh Cable Tray Installation Tool:</w:t>
      </w:r>
    </w:p>
    <w:p w14:paraId="409891C9" w14:textId="77777777" w:rsidR="00642482" w:rsidRDefault="00DC5A0B">
      <w:pPr>
        <w:pStyle w:val="PR2lc"/>
        <w:rPr>
          <w:rFonts w:eastAsia="Times New Roman"/>
        </w:rPr>
      </w:pPr>
      <w:r>
        <w:rPr>
          <w:rFonts w:eastAsia="Times New Roman"/>
        </w:rPr>
        <w:t>Basis-of-Design Product: Subject to compliance with requirements, provide Chatsworth Products, Inc.; Cutting Tool.</w:t>
      </w:r>
    </w:p>
    <w:p w14:paraId="381D9BD2" w14:textId="77777777" w:rsidR="00642482" w:rsidRPr="00682996" w:rsidRDefault="00DC5A0B">
      <w:pPr>
        <w:pStyle w:val="PR1lc"/>
        <w:rPr>
          <w:rFonts w:eastAsia="Times New Roman"/>
        </w:rPr>
      </w:pPr>
      <w:r w:rsidRPr="00682996">
        <w:rPr>
          <w:rFonts w:eastAsia="Times New Roman"/>
        </w:rPr>
        <w:t>Installation Hardware: Subject to compliance with requirements, provide Chatsworth Products, Inc. listed below:</w:t>
      </w:r>
    </w:p>
    <w:p w14:paraId="62EF8BEC" w14:textId="77777777" w:rsidR="00642482" w:rsidRPr="00682996" w:rsidRDefault="00DC5A0B">
      <w:pPr>
        <w:pStyle w:val="PR2lc"/>
        <w:rPr>
          <w:rFonts w:eastAsia="Times New Roman"/>
        </w:rPr>
      </w:pPr>
      <w:r w:rsidRPr="00682996">
        <w:rPr>
          <w:rFonts w:eastAsia="Times New Roman"/>
        </w:rPr>
        <w:t>Threaded Rod.</w:t>
      </w:r>
    </w:p>
    <w:p w14:paraId="1AD7C543" w14:textId="77777777" w:rsidR="00642482" w:rsidRPr="00682996" w:rsidRDefault="00DC5A0B">
      <w:pPr>
        <w:pStyle w:val="PR2"/>
        <w:outlineLvl w:val="9"/>
        <w:rPr>
          <w:rFonts w:eastAsia="Times New Roman"/>
        </w:rPr>
      </w:pPr>
      <w:r w:rsidRPr="00682996">
        <w:rPr>
          <w:rFonts w:eastAsia="Times New Roman"/>
        </w:rPr>
        <w:t>Threaded Rod Coupling Kit.</w:t>
      </w:r>
    </w:p>
    <w:p w14:paraId="62B75DB9" w14:textId="77777777" w:rsidR="00642482" w:rsidRPr="00682996" w:rsidRDefault="00DC5A0B">
      <w:pPr>
        <w:pStyle w:val="PR2"/>
        <w:outlineLvl w:val="9"/>
        <w:rPr>
          <w:rFonts w:eastAsia="Times New Roman"/>
        </w:rPr>
      </w:pPr>
      <w:r w:rsidRPr="00682996">
        <w:rPr>
          <w:rFonts w:eastAsia="Times New Roman"/>
        </w:rPr>
        <w:t>Threaded Rod I-Beam Clamp.</w:t>
      </w:r>
    </w:p>
    <w:p w14:paraId="2F937FDD" w14:textId="77777777" w:rsidR="00642482" w:rsidRPr="00682996" w:rsidRDefault="00DC5A0B">
      <w:pPr>
        <w:pStyle w:val="PR2"/>
        <w:outlineLvl w:val="9"/>
        <w:rPr>
          <w:rFonts w:eastAsia="Times New Roman"/>
        </w:rPr>
      </w:pPr>
      <w:r w:rsidRPr="00682996">
        <w:rPr>
          <w:rFonts w:eastAsia="Times New Roman"/>
        </w:rPr>
        <w:t>Hex Nut.</w:t>
      </w:r>
    </w:p>
    <w:p w14:paraId="489D0C37" w14:textId="77777777" w:rsidR="00642482" w:rsidRPr="00682996" w:rsidRDefault="00DC5A0B">
      <w:pPr>
        <w:pStyle w:val="PR2"/>
        <w:outlineLvl w:val="9"/>
        <w:rPr>
          <w:rFonts w:eastAsia="Times New Roman"/>
        </w:rPr>
      </w:pPr>
      <w:r w:rsidRPr="00682996">
        <w:rPr>
          <w:rFonts w:eastAsia="Times New Roman"/>
        </w:rPr>
        <w:t>Split Lock Washer.</w:t>
      </w:r>
    </w:p>
    <w:p w14:paraId="4BEA6608" w14:textId="77777777" w:rsidR="00642482" w:rsidRPr="00682996" w:rsidRDefault="00DC5A0B">
      <w:pPr>
        <w:pStyle w:val="PR2"/>
        <w:outlineLvl w:val="9"/>
        <w:rPr>
          <w:rFonts w:eastAsia="Times New Roman"/>
        </w:rPr>
      </w:pPr>
      <w:r w:rsidRPr="00682996">
        <w:rPr>
          <w:rFonts w:eastAsia="Times New Roman"/>
        </w:rPr>
        <w:t>Washer.</w:t>
      </w:r>
    </w:p>
    <w:p w14:paraId="7A5928C1" w14:textId="77777777" w:rsidR="00642482" w:rsidRPr="00682996" w:rsidRDefault="00DC5A0B">
      <w:pPr>
        <w:pStyle w:val="PR2"/>
        <w:outlineLvl w:val="9"/>
        <w:rPr>
          <w:rFonts w:eastAsia="Times New Roman"/>
        </w:rPr>
      </w:pPr>
      <w:r w:rsidRPr="00682996">
        <w:rPr>
          <w:rFonts w:eastAsia="Times New Roman"/>
        </w:rPr>
        <w:t>Hex Lag Screw.</w:t>
      </w:r>
    </w:p>
    <w:p w14:paraId="497D6AE0" w14:textId="77777777" w:rsidR="00642482" w:rsidRPr="00682996" w:rsidRDefault="00DC5A0B">
      <w:pPr>
        <w:pStyle w:val="PR2"/>
        <w:outlineLvl w:val="9"/>
        <w:rPr>
          <w:rFonts w:eastAsia="Times New Roman"/>
        </w:rPr>
      </w:pPr>
      <w:r w:rsidRPr="00682996">
        <w:rPr>
          <w:rFonts w:eastAsia="Times New Roman"/>
        </w:rPr>
        <w:t>Split Lock Washer.</w:t>
      </w:r>
    </w:p>
    <w:p w14:paraId="6B79E977" w14:textId="77777777" w:rsidR="00642482" w:rsidRPr="00682996" w:rsidRDefault="00DC5A0B">
      <w:pPr>
        <w:pStyle w:val="PR2"/>
        <w:outlineLvl w:val="9"/>
        <w:rPr>
          <w:rFonts w:eastAsia="Times New Roman"/>
        </w:rPr>
      </w:pPr>
      <w:r w:rsidRPr="00682996">
        <w:rPr>
          <w:rFonts w:eastAsia="Times New Roman"/>
        </w:rPr>
        <w:t>Other hardware as required to complete installation.</w:t>
      </w:r>
    </w:p>
    <w:p w14:paraId="3EFE6F1E" w14:textId="77777777" w:rsidR="00642482" w:rsidRDefault="00DC5A0B">
      <w:pPr>
        <w:pStyle w:val="ART"/>
        <w:outlineLvl w:val="9"/>
        <w:rPr>
          <w:rFonts w:eastAsia="Times New Roman"/>
        </w:rPr>
      </w:pPr>
      <w:r>
        <w:rPr>
          <w:rFonts w:eastAsia="Times New Roman"/>
        </w:rPr>
        <w:t>SOURCE QUALITY CONTROL</w:t>
      </w:r>
    </w:p>
    <w:p w14:paraId="41F9B986" w14:textId="77777777" w:rsidR="00642482" w:rsidRDefault="00DC5A0B">
      <w:pPr>
        <w:pStyle w:val="PR1lc"/>
        <w:rPr>
          <w:rFonts w:eastAsia="Times New Roman"/>
        </w:rPr>
      </w:pPr>
      <w:r>
        <w:rPr>
          <w:rFonts w:eastAsia="Times New Roman"/>
        </w:rPr>
        <w:t>Testing: Test and inspect cable trays according to NEMA VE 1.</w:t>
      </w:r>
    </w:p>
    <w:p w14:paraId="244F2B8A" w14:textId="77777777" w:rsidR="00642482" w:rsidRDefault="00DC5A0B">
      <w:pPr>
        <w:pStyle w:val="PRT"/>
        <w:rPr>
          <w:rFonts w:eastAsia="Times New Roman"/>
        </w:rPr>
      </w:pPr>
      <w:r>
        <w:rPr>
          <w:rFonts w:eastAsia="Times New Roman"/>
        </w:rPr>
        <w:t>EXECUTION</w:t>
      </w:r>
    </w:p>
    <w:p w14:paraId="0C460927" w14:textId="77777777" w:rsidR="00642482" w:rsidRDefault="00DC5A0B">
      <w:pPr>
        <w:pStyle w:val="ART"/>
        <w:outlineLvl w:val="9"/>
        <w:rPr>
          <w:rFonts w:eastAsia="Times New Roman"/>
        </w:rPr>
      </w:pPr>
      <w:r>
        <w:rPr>
          <w:rFonts w:eastAsia="Times New Roman"/>
        </w:rPr>
        <w:t>CABLE TRAY INSTALLATION</w:t>
      </w:r>
    </w:p>
    <w:p w14:paraId="75D9E399" w14:textId="77777777" w:rsidR="00642482" w:rsidRDefault="00DC5A0B">
      <w:pPr>
        <w:pStyle w:val="PR1lc"/>
        <w:rPr>
          <w:rFonts w:eastAsia="Times New Roman"/>
        </w:rPr>
      </w:pPr>
      <w:r>
        <w:rPr>
          <w:rFonts w:eastAsia="Times New Roman"/>
        </w:rPr>
        <w:t>Install cable tray and support systems according to NEMA VE 2.</w:t>
      </w:r>
    </w:p>
    <w:p w14:paraId="42FD5AE5" w14:textId="77777777" w:rsidR="00642482" w:rsidRDefault="00DC5A0B">
      <w:pPr>
        <w:pStyle w:val="PR1"/>
        <w:outlineLvl w:val="9"/>
        <w:rPr>
          <w:rFonts w:eastAsia="Times New Roman"/>
        </w:rPr>
      </w:pPr>
      <w:r>
        <w:rPr>
          <w:rFonts w:eastAsia="Times New Roman"/>
        </w:rPr>
        <w:t>Install cable tray as a complete system, including fasteners, hold-down clips, support systems, barrier strips, adjustable horizontal and vertical splice plates, elbows, reducers, tees, crosses, cable dropouts, adapters, covers, and bonding.</w:t>
      </w:r>
    </w:p>
    <w:p w14:paraId="0C94D5D7" w14:textId="77777777" w:rsidR="00642482" w:rsidRDefault="00DC5A0B">
      <w:pPr>
        <w:pStyle w:val="PR1"/>
        <w:outlineLvl w:val="9"/>
        <w:rPr>
          <w:rFonts w:eastAsia="Times New Roman"/>
        </w:rPr>
      </w:pPr>
      <w:r>
        <w:rPr>
          <w:rFonts w:eastAsia="Times New Roman"/>
        </w:rPr>
        <w:t>Install cable tray, so that the tray is accessible for cable installation and all splices are accessible for inspection and adjustment.</w:t>
      </w:r>
    </w:p>
    <w:p w14:paraId="44DC59FE" w14:textId="77777777" w:rsidR="00642482" w:rsidRDefault="00DC5A0B">
      <w:pPr>
        <w:pStyle w:val="PR1"/>
        <w:outlineLvl w:val="9"/>
        <w:rPr>
          <w:rFonts w:eastAsia="Times New Roman"/>
        </w:rPr>
      </w:pPr>
      <w:r>
        <w:rPr>
          <w:rFonts w:eastAsia="Times New Roman"/>
        </w:rPr>
        <w:t>Remove burrs and sharp edges from cable trays.</w:t>
      </w:r>
    </w:p>
    <w:p w14:paraId="54754AA7" w14:textId="77777777" w:rsidR="00642482" w:rsidRDefault="00DC5A0B">
      <w:pPr>
        <w:pStyle w:val="PR1"/>
        <w:outlineLvl w:val="9"/>
        <w:rPr>
          <w:rFonts w:eastAsia="Times New Roman"/>
        </w:rPr>
      </w:pPr>
      <w:r>
        <w:rPr>
          <w:rFonts w:eastAsia="Times New Roman"/>
        </w:rPr>
        <w:t>Fasten cable tray supports to building structure</w:t>
      </w:r>
      <w:r w:rsidR="00A6341B">
        <w:rPr>
          <w:rFonts w:eastAsia="Times New Roman"/>
        </w:rPr>
        <w:t xml:space="preserve"> </w:t>
      </w:r>
      <w:r>
        <w:rPr>
          <w:rFonts w:eastAsia="Times New Roman"/>
        </w:rPr>
        <w:t>[</w:t>
      </w:r>
      <w:r>
        <w:rPr>
          <w:rFonts w:eastAsia="Times New Roman"/>
          <w:b/>
          <w:bCs/>
        </w:rPr>
        <w:t>and install seismic restraints</w:t>
      </w:r>
      <w:r>
        <w:rPr>
          <w:rFonts w:eastAsia="Times New Roman"/>
        </w:rPr>
        <w:t>] using manufacturer’s recommended supports and appropriate hardware as defined by local code or the authority having jurisdiction.</w:t>
      </w:r>
    </w:p>
    <w:p w14:paraId="32BDB94B" w14:textId="77777777" w:rsidR="00642482" w:rsidRDefault="00DC5A0B">
      <w:pPr>
        <w:pStyle w:val="CMT"/>
        <w:rPr>
          <w:rFonts w:eastAsia="Times New Roman"/>
        </w:rPr>
      </w:pPr>
      <w:r>
        <w:rPr>
          <w:rFonts w:eastAsia="Times New Roman"/>
        </w:rPr>
        <w:t>Retain first paragraph below if deleting "Delegated Design" Paragraph in "Performance Requirements" Article. Delete below if retaining "Delegated Design" Paragraph.</w:t>
      </w:r>
    </w:p>
    <w:p w14:paraId="337A36CE" w14:textId="77777777" w:rsidR="00642482" w:rsidRDefault="00DC5A0B">
      <w:pPr>
        <w:pStyle w:val="PR1"/>
        <w:outlineLvl w:val="9"/>
        <w:rPr>
          <w:rFonts w:eastAsia="Times New Roman"/>
        </w:rPr>
      </w:pPr>
      <w:r>
        <w:rPr>
          <w:rFonts w:eastAsia="Times New Roman"/>
        </w:rPr>
        <w:t xml:space="preserve">Design fasteners and supports to carry cable tray, cables, and a concentrated load of </w:t>
      </w:r>
      <w:r>
        <w:rPr>
          <w:rStyle w:val="IP"/>
          <w:rFonts w:eastAsia="Times New Roman"/>
        </w:rPr>
        <w:lastRenderedPageBreak/>
        <w:t xml:space="preserve">200 </w:t>
      </w:r>
      <w:proofErr w:type="spellStart"/>
      <w:r>
        <w:rPr>
          <w:rStyle w:val="IP"/>
          <w:rFonts w:eastAsia="Times New Roman"/>
        </w:rPr>
        <w:t>lb</w:t>
      </w:r>
      <w:proofErr w:type="spellEnd"/>
      <w:r>
        <w:rPr>
          <w:rStyle w:val="esUOMDelimiter"/>
          <w:rFonts w:eastAsia="Times New Roman"/>
        </w:rPr>
        <w:t xml:space="preserve"> (</w:t>
      </w:r>
      <w:r>
        <w:rPr>
          <w:rStyle w:val="SI"/>
          <w:rFonts w:eastAsia="Times New Roman"/>
        </w:rPr>
        <w:t>90 kg</w:t>
      </w:r>
      <w:r>
        <w:rPr>
          <w:rStyle w:val="esUOMDelimiter"/>
          <w:rFonts w:eastAsia="Times New Roman"/>
        </w:rPr>
        <w:t>)</w:t>
      </w:r>
      <w:r>
        <w:rPr>
          <w:rFonts w:eastAsia="Times New Roman"/>
        </w:rPr>
        <w:t>. Comply with requirements in Section 260529 "Hangers and Supports for Electrical Systems."[</w:t>
      </w:r>
      <w:r>
        <w:rPr>
          <w:rFonts w:eastAsia="Times New Roman"/>
          <w:b/>
          <w:bCs/>
        </w:rPr>
        <w:t>Comply with seismic-restraint details according to Section 260548.16 "Seismic Controls for Electrical Systems."</w:t>
      </w:r>
      <w:r>
        <w:rPr>
          <w:rFonts w:eastAsia="Times New Roman"/>
        </w:rPr>
        <w:t>]</w:t>
      </w:r>
    </w:p>
    <w:p w14:paraId="72955E64" w14:textId="77777777" w:rsidR="00642482" w:rsidRDefault="00DC5A0B">
      <w:pPr>
        <w:pStyle w:val="PR1"/>
        <w:outlineLvl w:val="9"/>
        <w:rPr>
          <w:rFonts w:eastAsia="Times New Roman"/>
        </w:rPr>
      </w:pPr>
      <w:r>
        <w:rPr>
          <w:rFonts w:eastAsia="Times New Roman"/>
        </w:rPr>
        <w:t>Construct supports from channel members, threaded rods, and other appurtenances furnished by cable tray manufacturer. Arrange supports in trapeze or wall-bracket form as required by application.</w:t>
      </w:r>
    </w:p>
    <w:p w14:paraId="67530F32" w14:textId="77777777" w:rsidR="00642482" w:rsidRDefault="00DC5A0B">
      <w:pPr>
        <w:pStyle w:val="PR1"/>
        <w:outlineLvl w:val="9"/>
        <w:rPr>
          <w:rFonts w:eastAsia="Times New Roman"/>
        </w:rPr>
      </w:pPr>
      <w:r>
        <w:rPr>
          <w:rFonts w:eastAsia="Times New Roman"/>
        </w:rPr>
        <w:t>Support assembly to prevent twisting from eccentric loading.</w:t>
      </w:r>
    </w:p>
    <w:p w14:paraId="787AEE84" w14:textId="77777777" w:rsidR="00642482" w:rsidRDefault="00DC5A0B">
      <w:pPr>
        <w:pStyle w:val="PR1"/>
        <w:outlineLvl w:val="9"/>
        <w:rPr>
          <w:rFonts w:eastAsia="Times New Roman"/>
        </w:rPr>
      </w:pPr>
      <w:r>
        <w:rPr>
          <w:rFonts w:eastAsia="Times New Roman"/>
        </w:rPr>
        <w:t>Do not install more than one cable tray splice between supports.</w:t>
      </w:r>
    </w:p>
    <w:p w14:paraId="1F1D39BD" w14:textId="77777777" w:rsidR="00642482" w:rsidRDefault="00DC5A0B">
      <w:pPr>
        <w:pStyle w:val="PR1"/>
        <w:outlineLvl w:val="9"/>
        <w:rPr>
          <w:rFonts w:eastAsia="Times New Roman"/>
        </w:rPr>
      </w:pPr>
      <w:r>
        <w:rPr>
          <w:rFonts w:eastAsia="Times New Roman"/>
        </w:rPr>
        <w:t>Make changes in direction and elevation using manufacturer's recommended fittings.</w:t>
      </w:r>
    </w:p>
    <w:p w14:paraId="3F3CBDD5" w14:textId="77777777" w:rsidR="00642482" w:rsidRDefault="00DC5A0B">
      <w:pPr>
        <w:pStyle w:val="PR1"/>
        <w:outlineLvl w:val="9"/>
        <w:rPr>
          <w:rFonts w:eastAsia="Times New Roman"/>
        </w:rPr>
      </w:pPr>
      <w:r>
        <w:rPr>
          <w:rFonts w:eastAsia="Times New Roman"/>
        </w:rPr>
        <w:t>Make cable tray connections using manufacturer's recommended fittings.</w:t>
      </w:r>
    </w:p>
    <w:p w14:paraId="184B7ABC" w14:textId="77777777" w:rsidR="00642482" w:rsidRDefault="00DC5A0B">
      <w:pPr>
        <w:pStyle w:val="PR1"/>
        <w:outlineLvl w:val="9"/>
        <w:rPr>
          <w:rFonts w:eastAsia="Times New Roman"/>
        </w:rPr>
      </w:pPr>
      <w:r>
        <w:rPr>
          <w:rFonts w:eastAsia="Times New Roman"/>
        </w:rPr>
        <w:t>Install cable trays with enough workspace to permit access for installing cables.</w:t>
      </w:r>
    </w:p>
    <w:p w14:paraId="22B0366C" w14:textId="77777777" w:rsidR="00642482" w:rsidRDefault="00DC5A0B">
      <w:pPr>
        <w:pStyle w:val="PR1"/>
        <w:outlineLvl w:val="9"/>
        <w:rPr>
          <w:rFonts w:eastAsia="Times New Roman"/>
        </w:rPr>
      </w:pPr>
      <w:r>
        <w:rPr>
          <w:rFonts w:eastAsia="Times New Roman"/>
        </w:rPr>
        <w:t>Installation Tolerances:</w:t>
      </w:r>
    </w:p>
    <w:p w14:paraId="5D248295" w14:textId="77777777" w:rsidR="00642482" w:rsidRDefault="00DC5A0B">
      <w:pPr>
        <w:pStyle w:val="PR2lc"/>
        <w:rPr>
          <w:rFonts w:eastAsia="Times New Roman"/>
        </w:rPr>
      </w:pPr>
      <w:r>
        <w:rPr>
          <w:rFonts w:eastAsia="Times New Roman"/>
        </w:rPr>
        <w:t xml:space="preserve">Overhead pathway:  </w:t>
      </w:r>
      <w:r>
        <w:rPr>
          <w:rStyle w:val="IP"/>
          <w:rFonts w:eastAsia="Times New Roman"/>
        </w:rPr>
        <w:t>12 inches</w:t>
      </w:r>
      <w:r>
        <w:rPr>
          <w:rStyle w:val="esUOMDelimiter"/>
          <w:rFonts w:eastAsia="Times New Roman"/>
        </w:rPr>
        <w:t xml:space="preserve"> (</w:t>
      </w:r>
      <w:r>
        <w:rPr>
          <w:rStyle w:val="SI"/>
          <w:rFonts w:eastAsia="Times New Roman"/>
        </w:rPr>
        <w:t>300 mm</w:t>
      </w:r>
      <w:r>
        <w:rPr>
          <w:rStyle w:val="esUOMDelimiter"/>
          <w:rFonts w:eastAsia="Times New Roman"/>
        </w:rPr>
        <w:t>)</w:t>
      </w:r>
      <w:r>
        <w:rPr>
          <w:rFonts w:eastAsia="Times New Roman"/>
        </w:rPr>
        <w:t xml:space="preserve"> minimum, above the tray.   </w:t>
      </w:r>
    </w:p>
    <w:p w14:paraId="5CB2748E" w14:textId="77777777" w:rsidR="00642482" w:rsidRDefault="00DC5A0B">
      <w:pPr>
        <w:pStyle w:val="PR2"/>
        <w:outlineLvl w:val="9"/>
        <w:rPr>
          <w:rFonts w:eastAsia="Times New Roman"/>
        </w:rPr>
      </w:pPr>
      <w:r>
        <w:rPr>
          <w:rFonts w:eastAsia="Times New Roman"/>
        </w:rPr>
        <w:t xml:space="preserve">Ceiling or Building Truss:  </w:t>
      </w:r>
      <w:r>
        <w:rPr>
          <w:rStyle w:val="IP"/>
          <w:rFonts w:eastAsia="Times New Roman"/>
        </w:rPr>
        <w:t>12 inches</w:t>
      </w:r>
      <w:r>
        <w:rPr>
          <w:rStyle w:val="esUOMDelimiter"/>
          <w:rFonts w:eastAsia="Times New Roman"/>
        </w:rPr>
        <w:t xml:space="preserve"> (</w:t>
      </w:r>
      <w:r>
        <w:rPr>
          <w:rStyle w:val="SI"/>
          <w:rFonts w:eastAsia="Times New Roman"/>
        </w:rPr>
        <w:t>300 mm</w:t>
      </w:r>
      <w:r>
        <w:rPr>
          <w:rStyle w:val="esUOMDelimiter"/>
          <w:rFonts w:eastAsia="Times New Roman"/>
        </w:rPr>
        <w:t>)</w:t>
      </w:r>
      <w:r>
        <w:rPr>
          <w:rFonts w:eastAsia="Times New Roman"/>
        </w:rPr>
        <w:t xml:space="preserve">. </w:t>
      </w:r>
    </w:p>
    <w:p w14:paraId="452E510A" w14:textId="77777777" w:rsidR="00642482" w:rsidRDefault="00DC5A0B">
      <w:pPr>
        <w:pStyle w:val="PR2"/>
        <w:outlineLvl w:val="9"/>
        <w:rPr>
          <w:rFonts w:eastAsia="Times New Roman"/>
        </w:rPr>
      </w:pPr>
      <w:r>
        <w:rPr>
          <w:rFonts w:eastAsia="Times New Roman"/>
        </w:rPr>
        <w:t xml:space="preserve">Multiple tiers:  Minimum clearance of </w:t>
      </w:r>
      <w:r>
        <w:rPr>
          <w:rStyle w:val="IP"/>
          <w:rFonts w:eastAsia="Times New Roman"/>
        </w:rPr>
        <w:t>12 inches</w:t>
      </w:r>
      <w:r>
        <w:rPr>
          <w:rStyle w:val="esUOMDelimiter"/>
          <w:rFonts w:eastAsia="Times New Roman"/>
        </w:rPr>
        <w:t xml:space="preserve"> (</w:t>
      </w:r>
      <w:r>
        <w:rPr>
          <w:rStyle w:val="SI"/>
          <w:rFonts w:eastAsia="Times New Roman"/>
        </w:rPr>
        <w:t>300 mm</w:t>
      </w:r>
      <w:r>
        <w:rPr>
          <w:rStyle w:val="esUOMDelimiter"/>
          <w:rFonts w:eastAsia="Times New Roman"/>
        </w:rPr>
        <w:t>)</w:t>
      </w:r>
      <w:r>
        <w:rPr>
          <w:rFonts w:eastAsia="Times New Roman"/>
        </w:rPr>
        <w:t xml:space="preserve"> in between the trays. </w:t>
      </w:r>
    </w:p>
    <w:p w14:paraId="1CE7C43A" w14:textId="77777777" w:rsidR="00642482" w:rsidRDefault="00DC5A0B">
      <w:pPr>
        <w:pStyle w:val="PR2"/>
        <w:outlineLvl w:val="9"/>
        <w:rPr>
          <w:rFonts w:eastAsia="Times New Roman"/>
        </w:rPr>
      </w:pPr>
      <w:r>
        <w:rPr>
          <w:rFonts w:eastAsia="Times New Roman"/>
        </w:rPr>
        <w:t xml:space="preserve">Acoustical ceilings:  </w:t>
      </w:r>
      <w:r>
        <w:rPr>
          <w:rStyle w:val="IP"/>
          <w:rFonts w:eastAsia="Times New Roman"/>
        </w:rPr>
        <w:t>3 inches</w:t>
      </w:r>
      <w:r>
        <w:rPr>
          <w:rStyle w:val="esUOMDelimiter"/>
          <w:rFonts w:eastAsia="Times New Roman"/>
        </w:rPr>
        <w:t xml:space="preserve"> (</w:t>
      </w:r>
      <w:r>
        <w:rPr>
          <w:rStyle w:val="SI"/>
          <w:rFonts w:eastAsia="Times New Roman"/>
        </w:rPr>
        <w:t>75 mm</w:t>
      </w:r>
      <w:r>
        <w:rPr>
          <w:rStyle w:val="esUOMDelimiter"/>
          <w:rFonts w:eastAsia="Times New Roman"/>
        </w:rPr>
        <w:t>)</w:t>
      </w:r>
      <w:r>
        <w:rPr>
          <w:rFonts w:eastAsia="Times New Roman"/>
        </w:rPr>
        <w:t xml:space="preserve"> minimum above the ceiling panels or tiles.</w:t>
      </w:r>
    </w:p>
    <w:p w14:paraId="025FA583" w14:textId="77777777" w:rsidR="00642482" w:rsidRDefault="00DC5A0B">
      <w:pPr>
        <w:pStyle w:val="PR2"/>
        <w:outlineLvl w:val="9"/>
        <w:rPr>
          <w:rFonts w:eastAsia="Times New Roman"/>
        </w:rPr>
      </w:pPr>
      <w:r>
        <w:rPr>
          <w:rFonts w:eastAsia="Times New Roman"/>
        </w:rPr>
        <w:t xml:space="preserve">Raised Flooring:  </w:t>
      </w:r>
      <w:r>
        <w:rPr>
          <w:rStyle w:val="IP"/>
          <w:rFonts w:eastAsia="Times New Roman"/>
        </w:rPr>
        <w:t>3/4-inch</w:t>
      </w:r>
      <w:r>
        <w:rPr>
          <w:rStyle w:val="esUOMDelimiter"/>
          <w:rFonts w:eastAsia="Times New Roman"/>
        </w:rPr>
        <w:t xml:space="preserve"> (</w:t>
      </w:r>
      <w:r>
        <w:rPr>
          <w:rStyle w:val="SI"/>
          <w:rFonts w:eastAsia="Times New Roman"/>
        </w:rPr>
        <w:t>19 mm</w:t>
      </w:r>
      <w:r>
        <w:rPr>
          <w:rStyle w:val="esUOMDelimiter"/>
          <w:rFonts w:eastAsia="Times New Roman"/>
        </w:rPr>
        <w:t>)</w:t>
      </w:r>
      <w:r>
        <w:rPr>
          <w:rFonts w:eastAsia="Times New Roman"/>
        </w:rPr>
        <w:t xml:space="preserve"> minimum clearance between the top of the tray and the bottom of the floor tiles or floor system stringers, whichever are lower in elevation. </w:t>
      </w:r>
    </w:p>
    <w:p w14:paraId="2A5D4E29" w14:textId="77777777" w:rsidR="00642482" w:rsidRDefault="00DC5A0B">
      <w:pPr>
        <w:pStyle w:val="PR2"/>
        <w:outlineLvl w:val="9"/>
        <w:rPr>
          <w:rFonts w:eastAsia="Times New Roman"/>
        </w:rPr>
      </w:pPr>
      <w:r>
        <w:rPr>
          <w:rFonts w:eastAsia="Times New Roman"/>
        </w:rPr>
        <w:t xml:space="preserve">Between trays and tray cross overs:  </w:t>
      </w:r>
      <w:r>
        <w:rPr>
          <w:rStyle w:val="IP"/>
          <w:rFonts w:eastAsia="Times New Roman"/>
        </w:rPr>
        <w:t>3 inch</w:t>
      </w:r>
      <w:r>
        <w:rPr>
          <w:rStyle w:val="esUOMDelimiter"/>
          <w:rFonts w:eastAsia="Times New Roman"/>
        </w:rPr>
        <w:t xml:space="preserve"> (</w:t>
      </w:r>
      <w:r>
        <w:rPr>
          <w:rStyle w:val="SI"/>
          <w:rFonts w:eastAsia="Times New Roman"/>
        </w:rPr>
        <w:t>75 mm</w:t>
      </w:r>
      <w:r>
        <w:rPr>
          <w:rStyle w:val="esUOMDelimiter"/>
          <w:rFonts w:eastAsia="Times New Roman"/>
        </w:rPr>
        <w:t>)</w:t>
      </w:r>
      <w:r>
        <w:rPr>
          <w:rFonts w:eastAsia="Times New Roman"/>
        </w:rPr>
        <w:t xml:space="preserve"> clearance.</w:t>
      </w:r>
    </w:p>
    <w:p w14:paraId="588C3DE2" w14:textId="77777777" w:rsidR="00642482" w:rsidRDefault="00DC5A0B">
      <w:pPr>
        <w:pStyle w:val="PR1lc"/>
        <w:rPr>
          <w:rFonts w:eastAsia="Times New Roman"/>
        </w:rPr>
      </w:pPr>
      <w:r>
        <w:rPr>
          <w:rFonts w:eastAsia="Times New Roman"/>
        </w:rPr>
        <w:t>Provide support for the following instances:</w:t>
      </w:r>
    </w:p>
    <w:p w14:paraId="172EE06B" w14:textId="77777777" w:rsidR="00642482" w:rsidRDefault="00DC5A0B">
      <w:pPr>
        <w:pStyle w:val="PR2lc"/>
        <w:rPr>
          <w:rFonts w:eastAsia="Times New Roman"/>
        </w:rPr>
      </w:pPr>
      <w:r>
        <w:rPr>
          <w:rFonts w:eastAsia="Times New Roman"/>
        </w:rPr>
        <w:t xml:space="preserve">Length of span:  </w:t>
      </w:r>
      <w:r w:rsidR="00A6341B" w:rsidRPr="00A6341B">
        <w:rPr>
          <w:rStyle w:val="IP"/>
          <w:rFonts w:eastAsia="Times New Roman"/>
        </w:rPr>
        <w:t>5</w:t>
      </w:r>
      <w:r w:rsidRPr="00A6341B">
        <w:rPr>
          <w:rStyle w:val="IP"/>
          <w:rFonts w:eastAsia="Times New Roman"/>
        </w:rPr>
        <w:t xml:space="preserve"> feet</w:t>
      </w:r>
      <w:r w:rsidRPr="00A6341B">
        <w:rPr>
          <w:rStyle w:val="esUOMDelimiter"/>
          <w:rFonts w:eastAsia="Times New Roman"/>
        </w:rPr>
        <w:t xml:space="preserve"> (</w:t>
      </w:r>
      <w:r w:rsidRPr="00A6341B">
        <w:rPr>
          <w:rStyle w:val="SI"/>
          <w:rFonts w:eastAsia="Times New Roman"/>
        </w:rPr>
        <w:t>1.</w:t>
      </w:r>
      <w:r w:rsidR="00A6341B" w:rsidRPr="00A6341B">
        <w:rPr>
          <w:rStyle w:val="SI"/>
          <w:rFonts w:eastAsia="Times New Roman"/>
        </w:rPr>
        <w:t>5</w:t>
      </w:r>
      <w:r w:rsidRPr="00A6341B">
        <w:rPr>
          <w:rStyle w:val="SI"/>
          <w:rFonts w:eastAsia="Times New Roman"/>
        </w:rPr>
        <w:t xml:space="preserve"> m</w:t>
      </w:r>
      <w:r w:rsidRPr="00A6341B">
        <w:rPr>
          <w:rStyle w:val="esUOMDelimiter"/>
          <w:rFonts w:eastAsia="Times New Roman"/>
        </w:rPr>
        <w:t>)</w:t>
      </w:r>
      <w:r>
        <w:rPr>
          <w:rFonts w:eastAsia="Times New Roman"/>
        </w:rPr>
        <w:t xml:space="preserve"> or less.</w:t>
      </w:r>
    </w:p>
    <w:p w14:paraId="7C643020" w14:textId="77777777" w:rsidR="00642482" w:rsidRDefault="00DC5A0B">
      <w:pPr>
        <w:pStyle w:val="PR2"/>
        <w:outlineLvl w:val="9"/>
        <w:rPr>
          <w:rFonts w:eastAsia="Times New Roman"/>
        </w:rPr>
      </w:pPr>
      <w:r>
        <w:rPr>
          <w:rFonts w:eastAsia="Times New Roman"/>
        </w:rPr>
        <w:t>Splices and Intersections.</w:t>
      </w:r>
    </w:p>
    <w:p w14:paraId="2A9731DD" w14:textId="77777777" w:rsidR="00642482" w:rsidRDefault="00DC5A0B">
      <w:pPr>
        <w:pStyle w:val="PR2"/>
        <w:outlineLvl w:val="9"/>
        <w:rPr>
          <w:rFonts w:eastAsia="Times New Roman"/>
        </w:rPr>
      </w:pPr>
      <w:r>
        <w:rPr>
          <w:rFonts w:eastAsia="Times New Roman"/>
        </w:rPr>
        <w:t>Change of direction or change of elevation.</w:t>
      </w:r>
    </w:p>
    <w:p w14:paraId="0560B70B" w14:textId="77777777" w:rsidR="00642482" w:rsidRDefault="00DC5A0B">
      <w:pPr>
        <w:pStyle w:val="PR2"/>
        <w:outlineLvl w:val="9"/>
        <w:rPr>
          <w:rFonts w:eastAsia="Times New Roman"/>
        </w:rPr>
      </w:pPr>
      <w:r>
        <w:rPr>
          <w:rFonts w:eastAsia="Times New Roman"/>
        </w:rPr>
        <w:t>Place supports, so that spans do not exceed maximum spans on schedules, and provide clearances shown on Drawings. Install intermediate supports when cable weight exceeds the load-carrying capacity of tray rungs.</w:t>
      </w:r>
    </w:p>
    <w:p w14:paraId="6A5AC69C" w14:textId="77777777" w:rsidR="00642482" w:rsidRDefault="00DC5A0B">
      <w:pPr>
        <w:pStyle w:val="ART"/>
        <w:outlineLvl w:val="9"/>
        <w:rPr>
          <w:rFonts w:eastAsia="Times New Roman"/>
        </w:rPr>
      </w:pPr>
      <w:r>
        <w:rPr>
          <w:rFonts w:eastAsia="Times New Roman"/>
        </w:rPr>
        <w:t>CABLE TRAY GROUNDING</w:t>
      </w:r>
    </w:p>
    <w:p w14:paraId="37822F8E" w14:textId="77777777" w:rsidR="00642482" w:rsidRDefault="00DC5A0B">
      <w:pPr>
        <w:pStyle w:val="PR1lc"/>
        <w:rPr>
          <w:rFonts w:eastAsia="Times New Roman"/>
        </w:rPr>
      </w:pPr>
      <w:r>
        <w:rPr>
          <w:rFonts w:eastAsia="Times New Roman"/>
        </w:rPr>
        <w:t>Ground cable trays according to NFPA 70 unless additional grounding is specified. Comply with requirements in Section 270526 "Grounding and Bonding for Communications Systems."</w:t>
      </w:r>
    </w:p>
    <w:p w14:paraId="18672F1C" w14:textId="77777777" w:rsidR="00642482" w:rsidRDefault="00DC5A0B">
      <w:pPr>
        <w:pStyle w:val="PR1"/>
        <w:outlineLvl w:val="9"/>
        <w:rPr>
          <w:rFonts w:eastAsia="Times New Roman"/>
        </w:rPr>
      </w:pPr>
      <w:r>
        <w:rPr>
          <w:rFonts w:eastAsia="Times New Roman"/>
        </w:rPr>
        <w:t>Cable trays with electrical power conductors shall be bonded together with splice plates listed for grounding purposes or with listed bonding jumpers.</w:t>
      </w:r>
    </w:p>
    <w:p w14:paraId="4986F474" w14:textId="77777777" w:rsidR="00642482" w:rsidRDefault="00DC5A0B">
      <w:pPr>
        <w:pStyle w:val="CMT"/>
        <w:rPr>
          <w:rFonts w:eastAsia="Times New Roman"/>
        </w:rPr>
      </w:pPr>
      <w:r>
        <w:rPr>
          <w:rFonts w:eastAsia="Times New Roman"/>
        </w:rPr>
        <w:t>Verify that cable tray system is specified for grounding and bonding the largest power conductor in the tray. If system is not specified, retain first paragraph below and revise to suit Project.</w:t>
      </w:r>
    </w:p>
    <w:p w14:paraId="595CD138" w14:textId="77777777" w:rsidR="00642482" w:rsidRDefault="00DC5A0B">
      <w:pPr>
        <w:pStyle w:val="PR1"/>
        <w:outlineLvl w:val="9"/>
        <w:rPr>
          <w:rFonts w:eastAsia="Times New Roman"/>
        </w:rPr>
      </w:pPr>
      <w:r>
        <w:rPr>
          <w:rFonts w:eastAsia="Times New Roman"/>
        </w:rPr>
        <w:t xml:space="preserve">Cable trays with single-conductor power conductors shall be bonded together with a grounding conductor run in the tray along with the power conductors and bonded to the </w:t>
      </w:r>
      <w:r>
        <w:rPr>
          <w:rFonts w:eastAsia="Times New Roman"/>
        </w:rPr>
        <w:lastRenderedPageBreak/>
        <w:t xml:space="preserve">tray at </w:t>
      </w:r>
      <w:r>
        <w:rPr>
          <w:rStyle w:val="IP"/>
          <w:rFonts w:eastAsia="Times New Roman"/>
        </w:rPr>
        <w:t>72-inch</w:t>
      </w:r>
      <w:r>
        <w:rPr>
          <w:rStyle w:val="esUOMDelimiter"/>
          <w:rFonts w:eastAsia="Times New Roman"/>
        </w:rPr>
        <w:t xml:space="preserve"> (</w:t>
      </w:r>
      <w:r>
        <w:rPr>
          <w:rStyle w:val="SI"/>
          <w:rFonts w:eastAsia="Times New Roman"/>
        </w:rPr>
        <w:t>1800-mm</w:t>
      </w:r>
      <w:r>
        <w:rPr>
          <w:rStyle w:val="esUOMDelimiter"/>
          <w:rFonts w:eastAsia="Times New Roman"/>
        </w:rPr>
        <w:t>)</w:t>
      </w:r>
      <w:r>
        <w:rPr>
          <w:rFonts w:eastAsia="Times New Roman"/>
        </w:rPr>
        <w:t xml:space="preserve"> intervals. The grounding conductor shall be sized according to NFPA 70, Article 250.122, "Size of Equipment Grounding Conductors," and Article 392, "Cable Trays."</w:t>
      </w:r>
    </w:p>
    <w:p w14:paraId="58D32B55" w14:textId="77777777" w:rsidR="00642482" w:rsidRDefault="00DC5A0B">
      <w:pPr>
        <w:pStyle w:val="PR1"/>
        <w:outlineLvl w:val="9"/>
        <w:rPr>
          <w:rFonts w:eastAsia="Times New Roman"/>
        </w:rPr>
      </w:pPr>
      <w:r>
        <w:rPr>
          <w:rFonts w:eastAsia="Times New Roman"/>
        </w:rPr>
        <w:t>When using powder-coat painted cable trays as a grounding conductor, completely remove coating at all splice contact points or ground connector attachment. After completing splice-to-grounding-bolt attachment, repair the coated surfaces with coating materials recommended by cable tray manufacturer.</w:t>
      </w:r>
    </w:p>
    <w:p w14:paraId="38323B7D" w14:textId="77777777" w:rsidR="00642482" w:rsidRDefault="00DC5A0B">
      <w:pPr>
        <w:pStyle w:val="PR1"/>
        <w:outlineLvl w:val="9"/>
        <w:rPr>
          <w:rFonts w:eastAsia="Times New Roman"/>
        </w:rPr>
      </w:pPr>
      <w:r>
        <w:rPr>
          <w:rFonts w:eastAsia="Times New Roman"/>
        </w:rPr>
        <w:t>Bond cable trays to power source for cables contained within with bonding conductors sized according to NFPA 70, Article 250.122, "Size of Equipment Grounding Conductors."</w:t>
      </w:r>
    </w:p>
    <w:p w14:paraId="7A20FB8E" w14:textId="77777777" w:rsidR="00642482" w:rsidRDefault="00DC5A0B">
      <w:pPr>
        <w:pStyle w:val="ART"/>
        <w:outlineLvl w:val="9"/>
        <w:rPr>
          <w:rFonts w:eastAsia="Times New Roman"/>
        </w:rPr>
      </w:pPr>
      <w:r>
        <w:rPr>
          <w:rFonts w:eastAsia="Times New Roman"/>
        </w:rPr>
        <w:t>CABLE INSTALLATION</w:t>
      </w:r>
    </w:p>
    <w:p w14:paraId="5E5F6BEC" w14:textId="77777777" w:rsidR="00642482" w:rsidRDefault="00DC5A0B">
      <w:pPr>
        <w:pStyle w:val="PR1lc"/>
        <w:rPr>
          <w:rFonts w:eastAsia="Times New Roman"/>
        </w:rPr>
      </w:pPr>
      <w:r>
        <w:rPr>
          <w:rFonts w:eastAsia="Times New Roman"/>
        </w:rPr>
        <w:t>The combined weight of cables within the tray will not exceed stated load capacity in manufacturer’s specifications.</w:t>
      </w:r>
    </w:p>
    <w:p w14:paraId="0DBC27F6" w14:textId="77777777" w:rsidR="00642482" w:rsidRDefault="00DC5A0B">
      <w:pPr>
        <w:pStyle w:val="PR1"/>
        <w:outlineLvl w:val="9"/>
        <w:rPr>
          <w:rFonts w:eastAsia="Times New Roman"/>
        </w:rPr>
      </w:pPr>
      <w:r>
        <w:rPr>
          <w:rFonts w:eastAsia="Times New Roman"/>
        </w:rPr>
        <w:t>Separate different media type within the tray. Treat each type of media separately when determining cable fill limits.</w:t>
      </w:r>
    </w:p>
    <w:p w14:paraId="0655B913" w14:textId="77777777" w:rsidR="00642482" w:rsidRDefault="00DC5A0B">
      <w:pPr>
        <w:pStyle w:val="PR1"/>
        <w:outlineLvl w:val="9"/>
        <w:rPr>
          <w:rFonts w:eastAsia="Times New Roman"/>
        </w:rPr>
      </w:pPr>
      <w:r>
        <w:rPr>
          <w:rFonts w:eastAsia="Times New Roman"/>
        </w:rPr>
        <w:t xml:space="preserve">When pathways for other utilities or building services are within </w:t>
      </w:r>
      <w:r>
        <w:rPr>
          <w:rStyle w:val="IP"/>
          <w:rFonts w:eastAsia="Times New Roman"/>
        </w:rPr>
        <w:t>2 feet</w:t>
      </w:r>
      <w:r>
        <w:rPr>
          <w:rStyle w:val="esUOMDelimiter"/>
          <w:rFonts w:eastAsia="Times New Roman"/>
        </w:rPr>
        <w:t xml:space="preserve"> (</w:t>
      </w:r>
      <w:r>
        <w:rPr>
          <w:rStyle w:val="SI"/>
          <w:rFonts w:eastAsia="Times New Roman"/>
        </w:rPr>
        <w:t>0.6 m</w:t>
      </w:r>
      <w:r>
        <w:rPr>
          <w:rStyle w:val="esUOMDelimiter"/>
          <w:rFonts w:eastAsia="Times New Roman"/>
        </w:rPr>
        <w:t>)</w:t>
      </w:r>
      <w:r>
        <w:rPr>
          <w:rFonts w:eastAsia="Times New Roman"/>
        </w:rPr>
        <w:t xml:space="preserve"> of the wire mesh cable tray, cover the tray after cables are installed only when each cable tray run has been completed and inspected.</w:t>
      </w:r>
    </w:p>
    <w:p w14:paraId="21A9C3EE" w14:textId="77777777" w:rsidR="00642482" w:rsidRDefault="00DC5A0B">
      <w:pPr>
        <w:pStyle w:val="PR1"/>
        <w:outlineLvl w:val="9"/>
        <w:rPr>
          <w:rFonts w:eastAsia="Times New Roman"/>
        </w:rPr>
      </w:pPr>
      <w:r>
        <w:rPr>
          <w:rFonts w:eastAsia="Times New Roman"/>
        </w:rPr>
        <w:t>The quantity of cables within the tray will not exceed a whole number value equal to 50 percent of the interior area of the tray divided by the cross-sectional area of the cable. Cable fill will not exceed the depth of the cable tray’s side rail.</w:t>
      </w:r>
    </w:p>
    <w:p w14:paraId="08CE3384" w14:textId="77777777" w:rsidR="00642482" w:rsidRDefault="00DC5A0B">
      <w:pPr>
        <w:pStyle w:val="PR1"/>
        <w:outlineLvl w:val="9"/>
        <w:rPr>
          <w:rFonts w:eastAsia="Times New Roman"/>
        </w:rPr>
      </w:pPr>
      <w:r>
        <w:rPr>
          <w:rFonts w:eastAsia="Times New Roman"/>
        </w:rPr>
        <w:t xml:space="preserve">Fasten cables on vertical runs to cable trays every </w:t>
      </w:r>
      <w:r>
        <w:rPr>
          <w:rStyle w:val="IP"/>
          <w:rFonts w:eastAsia="Times New Roman"/>
        </w:rPr>
        <w:t>18 inches</w:t>
      </w:r>
      <w:r>
        <w:rPr>
          <w:rStyle w:val="esUOMDelimiter"/>
          <w:rFonts w:eastAsia="Times New Roman"/>
        </w:rPr>
        <w:t xml:space="preserve"> (</w:t>
      </w:r>
      <w:r>
        <w:rPr>
          <w:rStyle w:val="SI"/>
          <w:rFonts w:eastAsia="Times New Roman"/>
        </w:rPr>
        <w:t>450 mm</w:t>
      </w:r>
      <w:r>
        <w:rPr>
          <w:rStyle w:val="esUOMDelimiter"/>
          <w:rFonts w:eastAsia="Times New Roman"/>
        </w:rPr>
        <w:t>)</w:t>
      </w:r>
      <w:r>
        <w:rPr>
          <w:rFonts w:eastAsia="Times New Roman"/>
        </w:rPr>
        <w:t>.</w:t>
      </w:r>
    </w:p>
    <w:p w14:paraId="699B0F50" w14:textId="77777777" w:rsidR="00642482" w:rsidRDefault="00DC5A0B">
      <w:pPr>
        <w:pStyle w:val="CMT"/>
        <w:rPr>
          <w:rFonts w:eastAsia="Times New Roman"/>
        </w:rPr>
      </w:pPr>
      <w:r>
        <w:rPr>
          <w:rFonts w:eastAsia="Times New Roman"/>
        </w:rPr>
        <w:t>Length of unsupported cable is dependent on the cable diameter. See "Cable Installations" Article in Evaluations.</w:t>
      </w:r>
    </w:p>
    <w:p w14:paraId="7CA77163" w14:textId="77777777" w:rsidR="00642482" w:rsidRDefault="00DC5A0B">
      <w:pPr>
        <w:pStyle w:val="PR1"/>
        <w:outlineLvl w:val="9"/>
        <w:rPr>
          <w:rFonts w:eastAsia="Times New Roman"/>
        </w:rPr>
      </w:pPr>
      <w:r>
        <w:rPr>
          <w:rFonts w:eastAsia="Times New Roman"/>
        </w:rPr>
        <w:t>Install Radius Drops at each point where cables enter or exit the tray pathway to guide and support cables at the point of entry or exit.</w:t>
      </w:r>
    </w:p>
    <w:p w14:paraId="3EB5D06F" w14:textId="77777777" w:rsidR="00642482" w:rsidRDefault="00DC5A0B">
      <w:pPr>
        <w:pStyle w:val="PR1"/>
        <w:outlineLvl w:val="9"/>
        <w:rPr>
          <w:rFonts w:eastAsia="Times New Roman"/>
        </w:rPr>
      </w:pPr>
      <w:r>
        <w:rPr>
          <w:rFonts w:eastAsia="Times New Roman"/>
        </w:rPr>
        <w:t xml:space="preserve">Fasten and support cables that pass from one cable tray to another or drop from cable trays to equipment enclosures. Fasten cables to the cable tray at the point of exit and support cables independent of the enclosure. The cable length between cable trays or between cable tray and enclosure shall be no more than </w:t>
      </w:r>
      <w:r>
        <w:rPr>
          <w:rStyle w:val="IP"/>
          <w:rFonts w:eastAsia="Times New Roman"/>
        </w:rPr>
        <w:t>72 inches</w:t>
      </w:r>
      <w:r>
        <w:rPr>
          <w:rStyle w:val="esUOMDelimiter"/>
          <w:rFonts w:eastAsia="Times New Roman"/>
        </w:rPr>
        <w:t xml:space="preserve"> (</w:t>
      </w:r>
      <w:r>
        <w:rPr>
          <w:rStyle w:val="SI"/>
          <w:rFonts w:eastAsia="Times New Roman"/>
        </w:rPr>
        <w:t>1800 mm</w:t>
      </w:r>
      <w:r>
        <w:rPr>
          <w:rStyle w:val="esUOMDelimiter"/>
          <w:rFonts w:eastAsia="Times New Roman"/>
        </w:rPr>
        <w:t>)</w:t>
      </w:r>
      <w:r>
        <w:rPr>
          <w:rFonts w:eastAsia="Times New Roman"/>
        </w:rPr>
        <w:t>.</w:t>
      </w:r>
    </w:p>
    <w:p w14:paraId="600A1AB3" w14:textId="77777777" w:rsidR="00642482" w:rsidRDefault="00DC5A0B">
      <w:pPr>
        <w:pStyle w:val="PR1"/>
        <w:outlineLvl w:val="9"/>
        <w:rPr>
          <w:rFonts w:eastAsia="Times New Roman"/>
        </w:rPr>
      </w:pPr>
      <w:r>
        <w:rPr>
          <w:rFonts w:eastAsia="Times New Roman"/>
        </w:rPr>
        <w:t xml:space="preserve">Tie mineral-insulated cables down every </w:t>
      </w:r>
      <w:r>
        <w:rPr>
          <w:rStyle w:val="IP"/>
          <w:rFonts w:eastAsia="Times New Roman"/>
        </w:rPr>
        <w:t>36 inches</w:t>
      </w:r>
      <w:r>
        <w:rPr>
          <w:rStyle w:val="esUOMDelimiter"/>
          <w:rFonts w:eastAsia="Times New Roman"/>
        </w:rPr>
        <w:t xml:space="preserve"> (</w:t>
      </w:r>
      <w:r>
        <w:rPr>
          <w:rStyle w:val="SI"/>
          <w:rFonts w:eastAsia="Times New Roman"/>
        </w:rPr>
        <w:t>900 mm</w:t>
      </w:r>
      <w:r>
        <w:rPr>
          <w:rStyle w:val="esUOMDelimiter"/>
          <w:rFonts w:eastAsia="Times New Roman"/>
        </w:rPr>
        <w:t>)</w:t>
      </w:r>
      <w:r>
        <w:rPr>
          <w:rFonts w:eastAsia="Times New Roman"/>
        </w:rPr>
        <w:t xml:space="preserve"> where required to provide a two-hour fire rating and every </w:t>
      </w:r>
      <w:r>
        <w:rPr>
          <w:rStyle w:val="IP"/>
          <w:rFonts w:eastAsia="Times New Roman"/>
        </w:rPr>
        <w:t>72 inches</w:t>
      </w:r>
      <w:r>
        <w:rPr>
          <w:rStyle w:val="esUOMDelimiter"/>
          <w:rFonts w:eastAsia="Times New Roman"/>
        </w:rPr>
        <w:t xml:space="preserve"> (</w:t>
      </w:r>
      <w:r>
        <w:rPr>
          <w:rStyle w:val="SI"/>
          <w:rFonts w:eastAsia="Times New Roman"/>
        </w:rPr>
        <w:t>1800 mm</w:t>
      </w:r>
      <w:r>
        <w:rPr>
          <w:rStyle w:val="esUOMDelimiter"/>
          <w:rFonts w:eastAsia="Times New Roman"/>
        </w:rPr>
        <w:t>)</w:t>
      </w:r>
      <w:r>
        <w:rPr>
          <w:rFonts w:eastAsia="Times New Roman"/>
        </w:rPr>
        <w:t xml:space="preserve"> elsewhere.</w:t>
      </w:r>
    </w:p>
    <w:p w14:paraId="7EAF1FD6" w14:textId="77777777" w:rsidR="00642482" w:rsidRDefault="00DC5A0B">
      <w:pPr>
        <w:pStyle w:val="PR1"/>
        <w:outlineLvl w:val="9"/>
        <w:rPr>
          <w:rFonts w:eastAsia="Times New Roman"/>
        </w:rPr>
      </w:pPr>
      <w:r>
        <w:rPr>
          <w:rFonts w:eastAsia="Times New Roman"/>
        </w:rPr>
        <w:t>In existing construction, remove inactive or dead cables from cable trays.</w:t>
      </w:r>
    </w:p>
    <w:p w14:paraId="1F655AA4" w14:textId="77777777" w:rsidR="00642482" w:rsidRDefault="00DC5A0B">
      <w:pPr>
        <w:pStyle w:val="ART"/>
        <w:outlineLvl w:val="9"/>
        <w:rPr>
          <w:rFonts w:eastAsia="Times New Roman"/>
        </w:rPr>
      </w:pPr>
      <w:r>
        <w:rPr>
          <w:rFonts w:eastAsia="Times New Roman"/>
        </w:rPr>
        <w:t>CONNECTIONS</w:t>
      </w:r>
    </w:p>
    <w:p w14:paraId="0E530FD6" w14:textId="77777777" w:rsidR="00642482" w:rsidRDefault="00DC5A0B">
      <w:pPr>
        <w:pStyle w:val="PR1lc"/>
        <w:rPr>
          <w:rFonts w:eastAsia="Times New Roman"/>
        </w:rPr>
      </w:pPr>
      <w:r>
        <w:rPr>
          <w:rFonts w:eastAsia="Times New Roman"/>
        </w:rPr>
        <w:t>Remove paint from all connection points before making connections. Repair paint after the connections are completed.</w:t>
      </w:r>
    </w:p>
    <w:p w14:paraId="23933872" w14:textId="77777777" w:rsidR="00642482" w:rsidRDefault="00DC5A0B">
      <w:pPr>
        <w:pStyle w:val="PR1"/>
        <w:outlineLvl w:val="9"/>
        <w:rPr>
          <w:rFonts w:eastAsia="Times New Roman"/>
        </w:rPr>
      </w:pPr>
      <w:r>
        <w:rPr>
          <w:rFonts w:eastAsia="Times New Roman"/>
        </w:rPr>
        <w:t>Connect raceways to cable trays according to requirements in NEMA VE 2.</w:t>
      </w:r>
    </w:p>
    <w:p w14:paraId="61E92DA0" w14:textId="77777777" w:rsidR="00642482" w:rsidRDefault="00DC5A0B">
      <w:pPr>
        <w:pStyle w:val="ART"/>
        <w:outlineLvl w:val="9"/>
        <w:rPr>
          <w:rFonts w:eastAsia="Times New Roman"/>
        </w:rPr>
      </w:pPr>
      <w:r>
        <w:rPr>
          <w:rFonts w:eastAsia="Times New Roman"/>
        </w:rPr>
        <w:lastRenderedPageBreak/>
        <w:t>FIELD QUALITY CONTROL</w:t>
      </w:r>
    </w:p>
    <w:p w14:paraId="49884684" w14:textId="77777777" w:rsidR="00642482" w:rsidRDefault="00DC5A0B">
      <w:pPr>
        <w:pStyle w:val="CMT"/>
        <w:rPr>
          <w:rFonts w:eastAsia="Times New Roman"/>
        </w:rPr>
      </w:pPr>
      <w:r>
        <w:rPr>
          <w:rFonts w:eastAsia="Times New Roman"/>
        </w:rPr>
        <w:t>Retain "Perform the following tests and inspections" Paragraph below to require Contractor to perform tests and inspections.</w:t>
      </w:r>
    </w:p>
    <w:p w14:paraId="0C06054E" w14:textId="77777777" w:rsidR="00642482" w:rsidRDefault="00DC5A0B">
      <w:pPr>
        <w:pStyle w:val="PR1lc"/>
        <w:rPr>
          <w:rFonts w:eastAsia="Times New Roman"/>
        </w:rPr>
      </w:pPr>
      <w:r>
        <w:rPr>
          <w:rFonts w:eastAsia="Times New Roman"/>
        </w:rPr>
        <w:t>Perform the following tests and inspections:</w:t>
      </w:r>
    </w:p>
    <w:p w14:paraId="5E064286" w14:textId="77777777" w:rsidR="00642482" w:rsidRDefault="00DC5A0B">
      <w:pPr>
        <w:pStyle w:val="PR2lc"/>
        <w:rPr>
          <w:rFonts w:eastAsia="Times New Roman"/>
        </w:rPr>
      </w:pPr>
      <w:r>
        <w:rPr>
          <w:rFonts w:eastAsia="Times New Roman"/>
        </w:rPr>
        <w:t>After installing cable trays and before electrical circuitry has been energized, survey for compliance with requirements.</w:t>
      </w:r>
    </w:p>
    <w:p w14:paraId="3132E992" w14:textId="77777777" w:rsidR="00642482" w:rsidRDefault="00DC5A0B">
      <w:pPr>
        <w:pStyle w:val="PR2"/>
        <w:outlineLvl w:val="9"/>
        <w:rPr>
          <w:rFonts w:eastAsia="Times New Roman"/>
        </w:rPr>
      </w:pPr>
      <w:r>
        <w:rPr>
          <w:rFonts w:eastAsia="Times New Roman"/>
        </w:rPr>
        <w:t>Visually inspect cable insulation for damage. Correct sharp corners, protuberances in cable trays, vibrations, and thermal expansion and contraction conditions, which may cause or have caused damage.</w:t>
      </w:r>
    </w:p>
    <w:p w14:paraId="0937462E" w14:textId="77777777" w:rsidR="00642482" w:rsidRDefault="00DC5A0B">
      <w:pPr>
        <w:pStyle w:val="PR2"/>
        <w:outlineLvl w:val="9"/>
        <w:rPr>
          <w:rFonts w:eastAsia="Times New Roman"/>
        </w:rPr>
      </w:pPr>
      <w:r>
        <w:rPr>
          <w:rFonts w:eastAsia="Times New Roman"/>
        </w:rPr>
        <w:t>Verify that the number, size, and voltage of cables in cable trays do not exceed that permitted by NFPA 70. Verify that communications or data-processing circuits are separated from power circuits by barriers or are installed in separate cable trays.</w:t>
      </w:r>
    </w:p>
    <w:p w14:paraId="288C18C5" w14:textId="77777777" w:rsidR="00642482" w:rsidRDefault="00DC5A0B">
      <w:pPr>
        <w:pStyle w:val="PR2"/>
        <w:outlineLvl w:val="9"/>
        <w:rPr>
          <w:rFonts w:eastAsia="Times New Roman"/>
        </w:rPr>
      </w:pPr>
      <w:r>
        <w:rPr>
          <w:rFonts w:eastAsia="Times New Roman"/>
        </w:rPr>
        <w:t>Verify that there are no intruding items, such as pipes, hangers, or other equipment, in the cable tray.</w:t>
      </w:r>
    </w:p>
    <w:p w14:paraId="219F110A" w14:textId="77777777" w:rsidR="00642482" w:rsidRDefault="00DC5A0B">
      <w:pPr>
        <w:pStyle w:val="PR2"/>
        <w:outlineLvl w:val="9"/>
        <w:rPr>
          <w:rFonts w:eastAsia="Times New Roman"/>
        </w:rPr>
      </w:pPr>
      <w:r>
        <w:rPr>
          <w:rFonts w:eastAsia="Times New Roman"/>
        </w:rPr>
        <w:t>Remove dust deposits, industrial process materials, trash of any description, and any blockage of tray ventilation.</w:t>
      </w:r>
    </w:p>
    <w:p w14:paraId="6E5D6D71" w14:textId="77777777" w:rsidR="00642482" w:rsidRDefault="00DC5A0B">
      <w:pPr>
        <w:pStyle w:val="PR2"/>
        <w:outlineLvl w:val="9"/>
        <w:rPr>
          <w:rFonts w:eastAsia="Times New Roman"/>
        </w:rPr>
      </w:pPr>
      <w:r>
        <w:rPr>
          <w:rFonts w:eastAsia="Times New Roman"/>
        </w:rPr>
        <w:t>Visually inspect each cable tray joint and each ground connection for mechanical continuity. Check bolted connections between sections for corrosion. Clean and retorque in suspect areas.</w:t>
      </w:r>
    </w:p>
    <w:p w14:paraId="113C8CD4" w14:textId="77777777" w:rsidR="00642482" w:rsidRDefault="00DC5A0B">
      <w:pPr>
        <w:pStyle w:val="PR2"/>
        <w:outlineLvl w:val="9"/>
        <w:rPr>
          <w:rFonts w:eastAsia="Times New Roman"/>
        </w:rPr>
      </w:pPr>
      <w:r>
        <w:rPr>
          <w:rFonts w:eastAsia="Times New Roman"/>
        </w:rPr>
        <w:t>Check for improperly sized or installed bonding jumpers.</w:t>
      </w:r>
    </w:p>
    <w:p w14:paraId="5AF34F65" w14:textId="77777777" w:rsidR="00642482" w:rsidRDefault="00DC5A0B">
      <w:pPr>
        <w:pStyle w:val="PR2"/>
        <w:outlineLvl w:val="9"/>
        <w:rPr>
          <w:rFonts w:eastAsia="Times New Roman"/>
        </w:rPr>
      </w:pPr>
      <w:r>
        <w:rPr>
          <w:rFonts w:eastAsia="Times New Roman"/>
        </w:rPr>
        <w:t>Check for missing, incorrect, or damaged bolts, bolt heads, or nuts. When found, replace with specified hardware.</w:t>
      </w:r>
    </w:p>
    <w:p w14:paraId="4339C03D" w14:textId="77777777" w:rsidR="00642482" w:rsidRDefault="00DC5A0B">
      <w:pPr>
        <w:pStyle w:val="PR2"/>
        <w:outlineLvl w:val="9"/>
        <w:rPr>
          <w:rFonts w:eastAsia="Times New Roman"/>
        </w:rPr>
      </w:pPr>
      <w:r>
        <w:rPr>
          <w:rFonts w:eastAsia="Times New Roman"/>
        </w:rPr>
        <w:t>Perform visual and mechanical checks for adequacy of cable tray grounding; verify that all takeoff raceways are bonded to cable trays. Test entire cable tray system for continuity. Maximum allowable resistance is 1 ohm.</w:t>
      </w:r>
    </w:p>
    <w:p w14:paraId="1990C93E" w14:textId="77777777" w:rsidR="00642482" w:rsidRDefault="00DC5A0B">
      <w:pPr>
        <w:pStyle w:val="PR1lc"/>
        <w:rPr>
          <w:rFonts w:eastAsia="Times New Roman"/>
        </w:rPr>
      </w:pPr>
      <w:r>
        <w:rPr>
          <w:rFonts w:eastAsia="Times New Roman"/>
        </w:rPr>
        <w:t>Prepare test and inspection reports.</w:t>
      </w:r>
    </w:p>
    <w:p w14:paraId="62850445" w14:textId="77777777" w:rsidR="00642482" w:rsidRDefault="00DC5A0B">
      <w:pPr>
        <w:pStyle w:val="ART"/>
        <w:outlineLvl w:val="9"/>
        <w:rPr>
          <w:rFonts w:eastAsia="Times New Roman"/>
        </w:rPr>
      </w:pPr>
      <w:r>
        <w:rPr>
          <w:rFonts w:eastAsia="Times New Roman"/>
        </w:rPr>
        <w:t>PROTECTION</w:t>
      </w:r>
    </w:p>
    <w:p w14:paraId="2401C67A" w14:textId="77777777" w:rsidR="00642482" w:rsidRDefault="00DC5A0B">
      <w:pPr>
        <w:pStyle w:val="PR1lc"/>
        <w:rPr>
          <w:rFonts w:eastAsia="Times New Roman"/>
        </w:rPr>
      </w:pPr>
      <w:r>
        <w:rPr>
          <w:rFonts w:eastAsia="Times New Roman"/>
        </w:rPr>
        <w:t>Protect installed cable trays and cables.</w:t>
      </w:r>
    </w:p>
    <w:p w14:paraId="7327F003" w14:textId="77777777" w:rsidR="00642482" w:rsidRDefault="00DC5A0B">
      <w:pPr>
        <w:pStyle w:val="PR2lc"/>
        <w:rPr>
          <w:rFonts w:eastAsia="Times New Roman"/>
        </w:rPr>
      </w:pPr>
      <w:r>
        <w:rPr>
          <w:rFonts w:eastAsia="Times New Roman"/>
        </w:rPr>
        <w:t>Install temporary protection for cables in open trays to safeguard exposed cables against falling objects or debris during construction. Temporary protection for cables and cable tray can be constructed of wood or metal materials and shall remain in place until the risk of damage is over.</w:t>
      </w:r>
    </w:p>
    <w:p w14:paraId="5E2F9E0C" w14:textId="77777777" w:rsidR="00642482" w:rsidRDefault="00DC5A0B">
      <w:pPr>
        <w:pStyle w:val="PR2"/>
        <w:outlineLvl w:val="9"/>
        <w:rPr>
          <w:rFonts w:eastAsia="Times New Roman"/>
        </w:rPr>
      </w:pPr>
      <w:r>
        <w:rPr>
          <w:rFonts w:eastAsia="Times New Roman"/>
        </w:rPr>
        <w:t>Repair damage to galvanized finishes with zinc-rich paint recommended by cable tray manufacturer.</w:t>
      </w:r>
    </w:p>
    <w:p w14:paraId="63CF0F0B" w14:textId="77777777" w:rsidR="00642482" w:rsidRDefault="00DC5A0B">
      <w:pPr>
        <w:pStyle w:val="PR2"/>
        <w:outlineLvl w:val="9"/>
        <w:rPr>
          <w:rFonts w:eastAsia="Times New Roman"/>
        </w:rPr>
      </w:pPr>
      <w:r>
        <w:rPr>
          <w:rFonts w:eastAsia="Times New Roman"/>
        </w:rPr>
        <w:t>Repair damage to paint finishes with matching touchup coating recommended by cable tray manufacturer.</w:t>
      </w:r>
    </w:p>
    <w:p w14:paraId="19810D4A" w14:textId="77777777" w:rsidR="00642482" w:rsidRDefault="00DC5A0B">
      <w:pPr>
        <w:pStyle w:val="EOS"/>
        <w:rPr>
          <w:rFonts w:eastAsia="Times New Roman"/>
        </w:rPr>
      </w:pPr>
      <w:r>
        <w:rPr>
          <w:rFonts w:eastAsia="Times New Roman"/>
        </w:rPr>
        <w:t xml:space="preserve">END OF SECTION </w:t>
      </w:r>
      <w:r>
        <w:rPr>
          <w:rStyle w:val="NUM"/>
          <w:rFonts w:eastAsia="Times New Roman"/>
        </w:rPr>
        <w:t>270536</w:t>
      </w:r>
    </w:p>
    <w:sectPr w:rsidR="006424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47790A1"/>
    <w:multiLevelType w:val="multilevel"/>
    <w:tmpl w:val="00000000"/>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1">
    <w:nsid w:val="56786D03"/>
    <w:multiLevelType w:val="multilevel"/>
    <w:tmpl w:val="755A97A4"/>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num w:numId="1" w16cid:durableId="76869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0B"/>
    <w:rsid w:val="0002391F"/>
    <w:rsid w:val="0004449D"/>
    <w:rsid w:val="0005578B"/>
    <w:rsid w:val="00066747"/>
    <w:rsid w:val="00075C17"/>
    <w:rsid w:val="000771B8"/>
    <w:rsid w:val="000C1EB2"/>
    <w:rsid w:val="000E79E2"/>
    <w:rsid w:val="0013482D"/>
    <w:rsid w:val="00177761"/>
    <w:rsid w:val="00245C23"/>
    <w:rsid w:val="002525BE"/>
    <w:rsid w:val="002A4CC7"/>
    <w:rsid w:val="002A5103"/>
    <w:rsid w:val="002C6BA7"/>
    <w:rsid w:val="00315DF7"/>
    <w:rsid w:val="00317159"/>
    <w:rsid w:val="0032776F"/>
    <w:rsid w:val="0034069F"/>
    <w:rsid w:val="00346995"/>
    <w:rsid w:val="003B008F"/>
    <w:rsid w:val="003C36BA"/>
    <w:rsid w:val="003E22CB"/>
    <w:rsid w:val="003E2EE0"/>
    <w:rsid w:val="003F3716"/>
    <w:rsid w:val="00403360"/>
    <w:rsid w:val="00410071"/>
    <w:rsid w:val="00424E65"/>
    <w:rsid w:val="00431F04"/>
    <w:rsid w:val="00433F33"/>
    <w:rsid w:val="00476825"/>
    <w:rsid w:val="00482E17"/>
    <w:rsid w:val="004A455E"/>
    <w:rsid w:val="004C2D0B"/>
    <w:rsid w:val="004F0C9B"/>
    <w:rsid w:val="00522F4B"/>
    <w:rsid w:val="00564551"/>
    <w:rsid w:val="00564BD1"/>
    <w:rsid w:val="00597D59"/>
    <w:rsid w:val="005A47E0"/>
    <w:rsid w:val="005B18CD"/>
    <w:rsid w:val="005C5AD8"/>
    <w:rsid w:val="00615E63"/>
    <w:rsid w:val="00630A0E"/>
    <w:rsid w:val="00642482"/>
    <w:rsid w:val="00664F49"/>
    <w:rsid w:val="006659BB"/>
    <w:rsid w:val="00682996"/>
    <w:rsid w:val="006842EF"/>
    <w:rsid w:val="00692949"/>
    <w:rsid w:val="006D46E2"/>
    <w:rsid w:val="006D49FC"/>
    <w:rsid w:val="006F1BD5"/>
    <w:rsid w:val="00732B48"/>
    <w:rsid w:val="00740C8D"/>
    <w:rsid w:val="00742982"/>
    <w:rsid w:val="007767F0"/>
    <w:rsid w:val="00783968"/>
    <w:rsid w:val="008126E6"/>
    <w:rsid w:val="00831BA9"/>
    <w:rsid w:val="00860871"/>
    <w:rsid w:val="008C21C0"/>
    <w:rsid w:val="008E4EB3"/>
    <w:rsid w:val="00952958"/>
    <w:rsid w:val="00973416"/>
    <w:rsid w:val="009A2E45"/>
    <w:rsid w:val="009B5F18"/>
    <w:rsid w:val="009B6BC8"/>
    <w:rsid w:val="009C4845"/>
    <w:rsid w:val="009D6092"/>
    <w:rsid w:val="009F1965"/>
    <w:rsid w:val="00A16FC0"/>
    <w:rsid w:val="00A21D23"/>
    <w:rsid w:val="00A34287"/>
    <w:rsid w:val="00A4335A"/>
    <w:rsid w:val="00A6341B"/>
    <w:rsid w:val="00A64C1B"/>
    <w:rsid w:val="00A96742"/>
    <w:rsid w:val="00B12046"/>
    <w:rsid w:val="00B5650E"/>
    <w:rsid w:val="00B6153B"/>
    <w:rsid w:val="00B6279C"/>
    <w:rsid w:val="00B86C2B"/>
    <w:rsid w:val="00BC5458"/>
    <w:rsid w:val="00BE2387"/>
    <w:rsid w:val="00BE2731"/>
    <w:rsid w:val="00BE5093"/>
    <w:rsid w:val="00C25BB0"/>
    <w:rsid w:val="00C37C76"/>
    <w:rsid w:val="00C562F4"/>
    <w:rsid w:val="00C56A8D"/>
    <w:rsid w:val="00C602F8"/>
    <w:rsid w:val="00C72F09"/>
    <w:rsid w:val="00CA7898"/>
    <w:rsid w:val="00CF1420"/>
    <w:rsid w:val="00D14CA8"/>
    <w:rsid w:val="00D20E31"/>
    <w:rsid w:val="00D222CD"/>
    <w:rsid w:val="00D45375"/>
    <w:rsid w:val="00D47768"/>
    <w:rsid w:val="00D50AA1"/>
    <w:rsid w:val="00D7071A"/>
    <w:rsid w:val="00DC0DFC"/>
    <w:rsid w:val="00DC5A0B"/>
    <w:rsid w:val="00DF3C0D"/>
    <w:rsid w:val="00E36BB4"/>
    <w:rsid w:val="00E73547"/>
    <w:rsid w:val="00E7720D"/>
    <w:rsid w:val="00E91471"/>
    <w:rsid w:val="00EB5311"/>
    <w:rsid w:val="00EC5CCE"/>
    <w:rsid w:val="00EF0FBB"/>
    <w:rsid w:val="00EF5AD4"/>
    <w:rsid w:val="00F36997"/>
    <w:rsid w:val="00F4153D"/>
    <w:rsid w:val="00F54895"/>
    <w:rsid w:val="00F64D78"/>
    <w:rsid w:val="00F70BFD"/>
    <w:rsid w:val="00F8755C"/>
    <w:rsid w:val="00F936BA"/>
    <w:rsid w:val="00FA2DA9"/>
    <w:rsid w:val="00FB3182"/>
    <w:rsid w:val="00FD6D04"/>
    <w:rsid w:val="00FF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D384C"/>
  <w14:defaultImageDpi w14:val="0"/>
  <w15:docId w15:val="{E2BE1DAF-5991-4AD9-923D-DFE3D9DE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FTR">
    <w:name w:val="FTR"/>
    <w:uiPriority w:val="99"/>
    <w:pPr>
      <w:widowControl w:val="0"/>
      <w:tabs>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SCT">
    <w:name w:val="SCT"/>
    <w:next w:val="PRT"/>
    <w:uiPriority w:val="99"/>
    <w:pPr>
      <w:widowControl w:val="0"/>
      <w:autoSpaceDE w:val="0"/>
      <w:autoSpaceDN w:val="0"/>
      <w:adjustRightInd w:val="0"/>
      <w:spacing w:before="240" w:after="0" w:line="240" w:lineRule="auto"/>
    </w:pPr>
    <w:rPr>
      <w:rFonts w:ascii="Times New Roman" w:hAnsi="Times New Roman" w:cs="Times New Roman"/>
      <w:color w:val="000000"/>
    </w:rPr>
  </w:style>
  <w:style w:type="paragraph" w:customStyle="1" w:styleId="PRT">
    <w:name w:val="PRT"/>
    <w:next w:val="ART"/>
    <w:uiPriority w:val="99"/>
    <w:pPr>
      <w:keepNext/>
      <w:widowControl w:val="0"/>
      <w:numPr>
        <w:numId w:val="1"/>
      </w:numPr>
      <w:autoSpaceDE w:val="0"/>
      <w:autoSpaceDN w:val="0"/>
      <w:adjustRightInd w:val="0"/>
      <w:spacing w:before="480" w:after="0" w:line="240" w:lineRule="auto"/>
    </w:pPr>
    <w:rPr>
      <w:rFonts w:ascii="Times New Roman" w:hAnsi="Times New Roman" w:cs="Times New Roman"/>
      <w:color w:val="000000"/>
    </w:rPr>
  </w:style>
  <w:style w:type="paragraph" w:customStyle="1" w:styleId="SUT">
    <w:name w:val="SUT"/>
    <w:next w:val="PR1"/>
    <w:uiPriority w:val="99"/>
    <w:pPr>
      <w:widowControl w:val="0"/>
      <w:numPr>
        <w:ilvl w:val="1"/>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DST">
    <w:name w:val="DST"/>
    <w:next w:val="PR1"/>
    <w:uiPriority w:val="99"/>
    <w:pPr>
      <w:widowControl w:val="0"/>
      <w:numPr>
        <w:ilvl w:val="2"/>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after="0" w:line="240" w:lineRule="auto"/>
      <w:ind w:left="900" w:hanging="900"/>
      <w:outlineLvl w:val="1"/>
    </w:pPr>
    <w:rPr>
      <w:rFonts w:ascii="Times New Roman" w:hAnsi="Times New Roman" w:cs="Times New Roman"/>
      <w:color w:val="000000"/>
    </w:rPr>
  </w:style>
  <w:style w:type="paragraph" w:customStyle="1" w:styleId="PR1">
    <w:name w:val="PR1"/>
    <w:uiPriority w:val="99"/>
    <w:pPr>
      <w:widowControl w:val="0"/>
      <w:numPr>
        <w:ilvl w:val="4"/>
        <w:numId w:val="1"/>
      </w:numPr>
      <w:tabs>
        <w:tab w:val="left" w:pos="900"/>
      </w:tabs>
      <w:autoSpaceDE w:val="0"/>
      <w:autoSpaceDN w:val="0"/>
      <w:adjustRightInd w:val="0"/>
      <w:spacing w:before="240" w:after="0" w:line="240" w:lineRule="auto"/>
      <w:ind w:left="900" w:hanging="630"/>
      <w:outlineLvl w:val="2"/>
    </w:pPr>
    <w:rPr>
      <w:rFonts w:ascii="Times New Roman" w:hAnsi="Times New Roman" w:cs="Times New Roman"/>
      <w:color w:val="000000"/>
    </w:rPr>
  </w:style>
  <w:style w:type="paragraph" w:customStyle="1" w:styleId="PR2">
    <w:name w:val="PR2"/>
    <w:uiPriority w:val="99"/>
    <w:pPr>
      <w:widowControl w:val="0"/>
      <w:numPr>
        <w:ilvl w:val="5"/>
        <w:numId w:val="1"/>
      </w:numPr>
      <w:tabs>
        <w:tab w:val="left" w:pos="1440"/>
      </w:tabs>
      <w:autoSpaceDE w:val="0"/>
      <w:autoSpaceDN w:val="0"/>
      <w:adjustRightInd w:val="0"/>
      <w:spacing w:after="0" w:line="240" w:lineRule="auto"/>
      <w:ind w:left="1440" w:hanging="540"/>
      <w:outlineLvl w:val="3"/>
    </w:pPr>
    <w:rPr>
      <w:rFonts w:ascii="Times New Roman" w:hAnsi="Times New Roman" w:cs="Times New Roman"/>
      <w:color w:val="000000"/>
    </w:rPr>
  </w:style>
  <w:style w:type="paragraph" w:customStyle="1" w:styleId="PR3">
    <w:name w:val="PR3"/>
    <w:uiPriority w:val="99"/>
    <w:pPr>
      <w:widowControl w:val="0"/>
      <w:numPr>
        <w:ilvl w:val="6"/>
        <w:numId w:val="1"/>
      </w:numPr>
      <w:tabs>
        <w:tab w:val="left" w:pos="1980"/>
      </w:tabs>
      <w:autoSpaceDE w:val="0"/>
      <w:autoSpaceDN w:val="0"/>
      <w:adjustRightInd w:val="0"/>
      <w:spacing w:after="0" w:line="240" w:lineRule="auto"/>
      <w:ind w:left="1980" w:hanging="540"/>
      <w:outlineLvl w:val="4"/>
    </w:pPr>
    <w:rPr>
      <w:rFonts w:ascii="Times New Roman" w:hAnsi="Times New Roman" w:cs="Times New Roman"/>
      <w:color w:val="000000"/>
    </w:rPr>
  </w:style>
  <w:style w:type="paragraph" w:customStyle="1" w:styleId="PR4">
    <w:name w:val="PR4"/>
    <w:uiPriority w:val="99"/>
    <w:pPr>
      <w:widowControl w:val="0"/>
      <w:numPr>
        <w:ilvl w:val="7"/>
        <w:numId w:val="1"/>
      </w:numPr>
      <w:tabs>
        <w:tab w:val="left" w:pos="2610"/>
      </w:tabs>
      <w:autoSpaceDE w:val="0"/>
      <w:autoSpaceDN w:val="0"/>
      <w:adjustRightInd w:val="0"/>
      <w:spacing w:after="0" w:line="240" w:lineRule="auto"/>
      <w:ind w:left="2610" w:hanging="630"/>
      <w:outlineLvl w:val="5"/>
    </w:pPr>
    <w:rPr>
      <w:rFonts w:ascii="Times New Roman" w:hAnsi="Times New Roman" w:cs="Times New Roman"/>
      <w:color w:val="000000"/>
    </w:rPr>
  </w:style>
  <w:style w:type="paragraph" w:customStyle="1" w:styleId="PR5">
    <w:name w:val="PR5"/>
    <w:uiPriority w:val="99"/>
    <w:pPr>
      <w:widowControl w:val="0"/>
      <w:numPr>
        <w:ilvl w:val="8"/>
        <w:numId w:val="1"/>
      </w:numPr>
      <w:tabs>
        <w:tab w:val="left" w:pos="3150"/>
      </w:tabs>
      <w:autoSpaceDE w:val="0"/>
      <w:autoSpaceDN w:val="0"/>
      <w:adjustRightInd w:val="0"/>
      <w:spacing w:after="0" w:line="240" w:lineRule="auto"/>
      <w:ind w:left="3150" w:hanging="540"/>
      <w:outlineLvl w:val="6"/>
    </w:pPr>
    <w:rPr>
      <w:rFonts w:ascii="Times New Roman" w:hAnsi="Times New Roman" w:cs="Times New Roman"/>
      <w:color w:val="000000"/>
    </w:rPr>
  </w:style>
  <w:style w:type="paragraph" w:customStyle="1" w:styleId="TB1">
    <w:name w:val="TB1"/>
    <w:next w:val="PR1"/>
    <w:uiPriority w:val="99"/>
    <w:pPr>
      <w:widowControl w:val="0"/>
      <w:tabs>
        <w:tab w:val="left" w:pos="288"/>
      </w:tabs>
      <w:autoSpaceDE w:val="0"/>
      <w:autoSpaceDN w:val="0"/>
      <w:adjustRightInd w:val="0"/>
      <w:spacing w:before="240" w:after="0" w:line="240" w:lineRule="auto"/>
    </w:pPr>
    <w:rPr>
      <w:rFonts w:ascii="Times New Roman" w:hAnsi="Times New Roman" w:cs="Times New Roman"/>
      <w:color w:val="000000"/>
    </w:rPr>
  </w:style>
  <w:style w:type="paragraph" w:customStyle="1" w:styleId="TB2">
    <w:name w:val="TB2"/>
    <w:next w:val="PR2"/>
    <w:uiPriority w:val="99"/>
    <w:pPr>
      <w:widowControl w:val="0"/>
      <w:tabs>
        <w:tab w:val="left" w:pos="864"/>
      </w:tabs>
      <w:autoSpaceDE w:val="0"/>
      <w:autoSpaceDN w:val="0"/>
      <w:adjustRightInd w:val="0"/>
      <w:spacing w:before="240" w:after="0" w:line="240" w:lineRule="auto"/>
    </w:pPr>
    <w:rPr>
      <w:rFonts w:ascii="Times New Roman" w:hAnsi="Times New Roman" w:cs="Times New Roman"/>
      <w:color w:val="000000"/>
    </w:rPr>
  </w:style>
  <w:style w:type="paragraph" w:customStyle="1" w:styleId="TB3">
    <w:name w:val="TB3"/>
    <w:next w:val="PR3"/>
    <w:uiPriority w:val="99"/>
    <w:pPr>
      <w:widowControl w:val="0"/>
      <w:tabs>
        <w:tab w:val="left" w:pos="1440"/>
      </w:tabs>
      <w:autoSpaceDE w:val="0"/>
      <w:autoSpaceDN w:val="0"/>
      <w:adjustRightInd w:val="0"/>
      <w:spacing w:before="240" w:after="0" w:line="240" w:lineRule="auto"/>
    </w:pPr>
    <w:rPr>
      <w:rFonts w:ascii="Times New Roman" w:hAnsi="Times New Roman" w:cs="Times New Roman"/>
      <w:color w:val="000000"/>
    </w:rPr>
  </w:style>
  <w:style w:type="paragraph" w:customStyle="1" w:styleId="TB4">
    <w:name w:val="TB4"/>
    <w:next w:val="PR4"/>
    <w:uiPriority w:val="99"/>
    <w:pPr>
      <w:widowControl w:val="0"/>
      <w:tabs>
        <w:tab w:val="left" w:pos="2015"/>
      </w:tabs>
      <w:autoSpaceDE w:val="0"/>
      <w:autoSpaceDN w:val="0"/>
      <w:adjustRightInd w:val="0"/>
      <w:spacing w:before="240" w:after="0" w:line="240" w:lineRule="auto"/>
    </w:pPr>
    <w:rPr>
      <w:rFonts w:ascii="Times New Roman" w:hAnsi="Times New Roman" w:cs="Times New Roman"/>
      <w:color w:val="000000"/>
    </w:rPr>
  </w:style>
  <w:style w:type="paragraph" w:customStyle="1" w:styleId="TB5">
    <w:name w:val="TB5"/>
    <w:next w:val="PR5"/>
    <w:uiPriority w:val="99"/>
    <w:pPr>
      <w:widowControl w:val="0"/>
      <w:tabs>
        <w:tab w:val="left" w:pos="2592"/>
      </w:tabs>
      <w:autoSpaceDE w:val="0"/>
      <w:autoSpaceDN w:val="0"/>
      <w:adjustRightInd w:val="0"/>
      <w:spacing w:before="240" w:after="0" w:line="240" w:lineRule="auto"/>
    </w:pPr>
    <w:rPr>
      <w:rFonts w:ascii="Times New Roman" w:hAnsi="Times New Roman" w:cs="Times New Roman"/>
      <w:color w:val="000000"/>
    </w:rPr>
  </w:style>
  <w:style w:type="paragraph" w:customStyle="1" w:styleId="TCH">
    <w:name w:val="TCH"/>
    <w:uiPriority w:val="99"/>
    <w:pPr>
      <w:widowControl w:val="0"/>
      <w:autoSpaceDE w:val="0"/>
      <w:autoSpaceDN w:val="0"/>
      <w:adjustRightInd w:val="0"/>
      <w:spacing w:after="0" w:line="240" w:lineRule="auto"/>
    </w:pPr>
    <w:rPr>
      <w:rFonts w:ascii="Times New Roman" w:hAnsi="Times New Roman" w:cs="Times New Roman"/>
      <w:color w:val="000000"/>
    </w:rPr>
  </w:style>
  <w:style w:type="paragraph" w:customStyle="1" w:styleId="TCE">
    <w:name w:val="TCE"/>
    <w:uiPriority w:val="99"/>
    <w:pPr>
      <w:widowControl w:val="0"/>
      <w:tabs>
        <w:tab w:val="left" w:pos="144"/>
      </w:tabs>
      <w:autoSpaceDE w:val="0"/>
      <w:autoSpaceDN w:val="0"/>
      <w:adjustRightInd w:val="0"/>
      <w:spacing w:after="0" w:line="240" w:lineRule="auto"/>
      <w:ind w:left="144" w:hanging="144"/>
    </w:pPr>
    <w:rPr>
      <w:rFonts w:ascii="Times New Roman" w:hAnsi="Times New Roman" w:cs="Times New Roman"/>
      <w:color w:val="000000"/>
    </w:rPr>
  </w:style>
  <w:style w:type="paragraph" w:customStyle="1" w:styleId="EOS">
    <w:name w:val="EOS"/>
    <w:uiPriority w:val="99"/>
    <w:pPr>
      <w:widowControl w:val="0"/>
      <w:autoSpaceDE w:val="0"/>
      <w:autoSpaceDN w:val="0"/>
      <w:adjustRightInd w:val="0"/>
      <w:spacing w:before="480" w:after="0" w:line="240" w:lineRule="auto"/>
    </w:pPr>
    <w:rPr>
      <w:rFonts w:ascii="Times New Roman" w:hAnsi="Times New Roman" w:cs="Times New Roman"/>
      <w:color w:val="000000"/>
    </w:rPr>
  </w:style>
  <w:style w:type="paragraph" w:customStyle="1" w:styleId="ANT">
    <w:name w:val="ANT"/>
    <w:uiPriority w:val="99"/>
    <w:pPr>
      <w:widowControl w:val="0"/>
      <w:autoSpaceDE w:val="0"/>
      <w:autoSpaceDN w:val="0"/>
      <w:adjustRightInd w:val="0"/>
      <w:spacing w:before="240" w:after="0" w:line="240" w:lineRule="auto"/>
    </w:pPr>
    <w:rPr>
      <w:rFonts w:ascii="Times New Roman" w:hAnsi="Times New Roman" w:cs="Times New Roman"/>
      <w:color w:val="800080"/>
      <w:u w:val="single"/>
    </w:rPr>
  </w:style>
  <w:style w:type="paragraph" w:customStyle="1" w:styleId="CMT">
    <w:name w:val="CMT"/>
    <w:uiPriority w:val="99"/>
    <w:pPr>
      <w:widowControl w:val="0"/>
      <w:autoSpaceDE w:val="0"/>
      <w:autoSpaceDN w:val="0"/>
      <w:adjustRightInd w:val="0"/>
      <w:spacing w:before="240" w:after="0" w:line="240" w:lineRule="auto"/>
    </w:pPr>
    <w:rPr>
      <w:rFonts w:ascii="Times New Roman" w:hAnsi="Times New Roman" w:cs="Times New Roman"/>
      <w:vanish/>
      <w:color w:val="0000FF"/>
    </w:rPr>
  </w:style>
  <w:style w:type="character" w:customStyle="1" w:styleId="CPR">
    <w:name w:val="CPR"/>
    <w:uiPriority w:val="99"/>
    <w:rPr>
      <w:color w:val="000000"/>
      <w:sz w:val="22"/>
      <w:szCs w:val="22"/>
    </w:rPr>
  </w:style>
  <w:style w:type="character" w:customStyle="1" w:styleId="SPN">
    <w:name w:val="SPN"/>
    <w:uiPriority w:val="99"/>
    <w:rPr>
      <w:color w:val="000000"/>
      <w:sz w:val="22"/>
      <w:szCs w:val="22"/>
    </w:rPr>
  </w:style>
  <w:style w:type="character" w:customStyle="1" w:styleId="SPD">
    <w:name w:val="SPD"/>
    <w:uiPriority w:val="99"/>
    <w:rPr>
      <w:color w:val="000000"/>
      <w:sz w:val="22"/>
      <w:szCs w:val="22"/>
    </w:rPr>
  </w:style>
  <w:style w:type="character" w:customStyle="1" w:styleId="NUM">
    <w:name w:val="NUM"/>
    <w:uiPriority w:val="99"/>
    <w:rPr>
      <w:color w:val="000000"/>
      <w:sz w:val="22"/>
      <w:szCs w:val="22"/>
    </w:rPr>
  </w:style>
  <w:style w:type="character" w:customStyle="1" w:styleId="NAM">
    <w:name w:val="NAM"/>
    <w:uiPriority w:val="99"/>
    <w:rPr>
      <w:color w:val="000000"/>
      <w:sz w:val="22"/>
      <w:szCs w:val="22"/>
    </w:rPr>
  </w:style>
  <w:style w:type="character" w:customStyle="1" w:styleId="SI">
    <w:name w:val="SI"/>
    <w:uiPriority w:val="99"/>
    <w:rPr>
      <w:color w:val="008080"/>
      <w:sz w:val="22"/>
      <w:szCs w:val="22"/>
    </w:rPr>
  </w:style>
  <w:style w:type="character" w:customStyle="1" w:styleId="IP">
    <w:name w:val="IP"/>
    <w:uiPriority w:val="99"/>
    <w:rPr>
      <w:color w:val="FF0000"/>
      <w:sz w:val="22"/>
      <w:szCs w:val="22"/>
    </w:rPr>
  </w:style>
  <w:style w:type="character" w:customStyle="1" w:styleId="esUOMDelimiter">
    <w:name w:val="esUOMDelimiter"/>
    <w:uiPriority w:val="99"/>
    <w:rPr>
      <w:color w:val="008080"/>
      <w:sz w:val="22"/>
      <w:szCs w:val="22"/>
    </w:rPr>
  </w:style>
  <w:style w:type="character" w:customStyle="1" w:styleId="esStepParent">
    <w:name w:val="esStepParent"/>
    <w:uiPriority w:val="99"/>
    <w:rPr>
      <w:color w:val="000000"/>
      <w:sz w:val="22"/>
      <w:szCs w:val="22"/>
    </w:rPr>
  </w:style>
  <w:style w:type="character" w:customStyle="1" w:styleId="esUnnumbered">
    <w:name w:val="esUnnumbered"/>
    <w:uiPriority w:val="99"/>
    <w:rPr>
      <w:color w:val="000000"/>
      <w:sz w:val="22"/>
      <w:szCs w:val="22"/>
    </w:rPr>
  </w:style>
  <w:style w:type="paragraph" w:customStyle="1" w:styleId="PR4lc">
    <w:name w:val="PR4lc"/>
    <w:next w:val="PR4"/>
    <w:uiPriority w:val="99"/>
    <w:pPr>
      <w:widowControl w:val="0"/>
      <w:tabs>
        <w:tab w:val="left" w:pos="2610"/>
      </w:tabs>
      <w:autoSpaceDE w:val="0"/>
      <w:autoSpaceDN w:val="0"/>
      <w:adjustRightInd w:val="0"/>
      <w:spacing w:before="240" w:after="0" w:line="240" w:lineRule="auto"/>
      <w:ind w:left="2610" w:hanging="630"/>
    </w:pPr>
    <w:rPr>
      <w:rFonts w:ascii="Times New Roman" w:hAnsi="Times New Roman" w:cs="Times New Roman"/>
      <w:color w:val="000000"/>
    </w:rPr>
  </w:style>
  <w:style w:type="paragraph" w:customStyle="1" w:styleId="PR3lc">
    <w:name w:val="PR3lc"/>
    <w:next w:val="PR3"/>
    <w:uiPriority w:val="99"/>
    <w:pPr>
      <w:widowControl w:val="0"/>
      <w:tabs>
        <w:tab w:val="left" w:pos="1980"/>
      </w:tabs>
      <w:autoSpaceDE w:val="0"/>
      <w:autoSpaceDN w:val="0"/>
      <w:adjustRightInd w:val="0"/>
      <w:spacing w:before="240" w:after="0" w:line="240" w:lineRule="auto"/>
      <w:ind w:left="1980" w:hanging="540"/>
    </w:pPr>
    <w:rPr>
      <w:rFonts w:ascii="Times New Roman" w:hAnsi="Times New Roman" w:cs="Times New Roman"/>
      <w:color w:val="000000"/>
    </w:rPr>
  </w:style>
  <w:style w:type="paragraph" w:customStyle="1" w:styleId="PR2lc">
    <w:name w:val="PR2lc"/>
    <w:next w:val="PR2"/>
    <w:uiPriority w:val="99"/>
    <w:pPr>
      <w:widowControl w:val="0"/>
      <w:tabs>
        <w:tab w:val="left" w:pos="1440"/>
      </w:tabs>
      <w:autoSpaceDE w:val="0"/>
      <w:autoSpaceDN w:val="0"/>
      <w:adjustRightInd w:val="0"/>
      <w:spacing w:before="240" w:after="0" w:line="240" w:lineRule="auto"/>
      <w:ind w:left="1440" w:hanging="540"/>
    </w:pPr>
    <w:rPr>
      <w:rFonts w:ascii="Times New Roman" w:hAnsi="Times New Roman" w:cs="Times New Roman"/>
      <w:color w:val="000000"/>
    </w:rPr>
  </w:style>
  <w:style w:type="paragraph" w:customStyle="1" w:styleId="PR1lc">
    <w:name w:val="PR1lc"/>
    <w:next w:val="PR1"/>
    <w:uiPriority w:val="99"/>
    <w:pPr>
      <w:widowControl w:val="0"/>
      <w:tabs>
        <w:tab w:val="left" w:pos="900"/>
      </w:tabs>
      <w:autoSpaceDE w:val="0"/>
      <w:autoSpaceDN w:val="0"/>
      <w:adjustRightInd w:val="0"/>
      <w:spacing w:before="240" w:after="0" w:line="240" w:lineRule="auto"/>
      <w:ind w:left="900" w:hanging="630"/>
    </w:pPr>
    <w:rPr>
      <w:rFonts w:ascii="Times New Roman" w:hAnsi="Times New Roman" w:cs="Times New Roman"/>
      <w:color w:val="000000"/>
    </w:rPr>
  </w:style>
  <w:style w:type="paragraph" w:customStyle="1" w:styleId="esTOC2">
    <w:name w:val="esTOC2"/>
    <w:uiPriority w:val="99"/>
    <w:pPr>
      <w:widowControl w:val="0"/>
      <w:tabs>
        <w:tab w:val="right" w:leader="dot" w:pos="9360"/>
      </w:tabs>
      <w:autoSpaceDE w:val="0"/>
      <w:autoSpaceDN w:val="0"/>
      <w:adjustRightInd w:val="0"/>
      <w:spacing w:after="0" w:line="240" w:lineRule="auto"/>
      <w:ind w:left="360"/>
    </w:pPr>
    <w:rPr>
      <w:rFonts w:ascii="Times New Roman" w:hAnsi="Times New Roman" w:cs="Times New Roman"/>
      <w:color w:val="000000"/>
    </w:rPr>
  </w:style>
  <w:style w:type="paragraph" w:customStyle="1" w:styleId="esTOC1">
    <w:name w:val="esTOC1"/>
    <w:uiPriority w:val="99"/>
    <w:pPr>
      <w:widowControl w:val="0"/>
      <w:autoSpaceDE w:val="0"/>
      <w:autoSpaceDN w:val="0"/>
      <w:adjustRightInd w:val="0"/>
      <w:spacing w:before="240" w:after="120" w:line="240" w:lineRule="auto"/>
    </w:pPr>
    <w:rPr>
      <w:rFonts w:ascii="Times New Roman" w:hAnsi="Times New Roman" w:cs="Times New Roman"/>
      <w:b/>
      <w:bCs/>
      <w:color w:val="000000"/>
    </w:rPr>
  </w:style>
  <w:style w:type="paragraph" w:customStyle="1" w:styleId="PR5lc">
    <w:name w:val="PR5lc"/>
    <w:next w:val="PR5"/>
    <w:uiPriority w:val="99"/>
    <w:pPr>
      <w:widowControl w:val="0"/>
      <w:tabs>
        <w:tab w:val="left" w:pos="3150"/>
      </w:tabs>
      <w:autoSpaceDE w:val="0"/>
      <w:autoSpaceDN w:val="0"/>
      <w:adjustRightInd w:val="0"/>
      <w:spacing w:before="240" w:after="0" w:line="240" w:lineRule="auto"/>
      <w:ind w:left="3150" w:hanging="540"/>
    </w:pPr>
    <w:rPr>
      <w:rFonts w:ascii="Times New Roman" w:hAnsi="Times New Roman" w:cs="Times New Roman"/>
      <w:color w:val="000000"/>
    </w:rPr>
  </w:style>
  <w:style w:type="character" w:customStyle="1" w:styleId="esTagStyle">
    <w:name w:val="esTagStyle"/>
    <w:uiPriority w:val="99"/>
    <w:rPr>
      <w:vanish/>
      <w:color w:val="00C080"/>
      <w:sz w:val="22"/>
      <w:szCs w:val="22"/>
    </w:rPr>
  </w:style>
  <w:style w:type="paragraph" w:styleId="Header">
    <w:name w:val="header"/>
    <w:basedOn w:val="Normal"/>
    <w:link w:val="HeaderChar"/>
    <w:uiPriority w:val="99"/>
    <w:pPr>
      <w:tabs>
        <w:tab w:val="center" w:pos="4320"/>
        <w:tab w:val="right" w:pos="8640"/>
      </w:tabs>
    </w:pPr>
    <w:rPr>
      <w:color w:val="auto"/>
      <w:sz w:val="20"/>
      <w:szCs w:val="20"/>
    </w:rPr>
  </w:style>
  <w:style w:type="character" w:customStyle="1" w:styleId="HeaderChar">
    <w:name w:val="Header Char"/>
    <w:basedOn w:val="DefaultParagraphFont"/>
    <w:link w:val="Header"/>
    <w:uiPriority w:val="99"/>
    <w:rPr>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color w:val="000000"/>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color w:val="000000"/>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color w:val="000000"/>
      <w:sz w:val="18"/>
      <w:szCs w:val="18"/>
    </w:rPr>
  </w:style>
  <w:style w:type="paragraph" w:styleId="Revision">
    <w:name w:val="Revision"/>
    <w:uiPriority w:val="99"/>
    <w:pPr>
      <w:widowControl w:val="0"/>
      <w:autoSpaceDE w:val="0"/>
      <w:autoSpaceDN w:val="0"/>
      <w:adjustRightInd w:val="0"/>
      <w:spacing w:after="0" w:line="240" w:lineRule="auto"/>
    </w:pPr>
    <w:rPr>
      <w:rFonts w:ascii="Times New Roman" w:hAnsi="Times New Roman" w:cs="Times New Roman"/>
      <w:color w:val="00000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color w:val="000000"/>
    </w:rPr>
  </w:style>
  <w:style w:type="character" w:styleId="PageNumber">
    <w:name w:val="page number"/>
    <w:basedOn w:val="DefaultParagraphFont"/>
    <w:uiPriority w:val="99"/>
  </w:style>
  <w:style w:type="paragraph" w:customStyle="1" w:styleId="Style">
    <w:name w:val="Style"/>
    <w:next w:val="Normal"/>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ecagent.com/LookUp/?ulid=12512&amp;mf=04&amp;src=w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3955</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SheriShaw</dc:creator>
  <cp:keywords/>
  <dc:description/>
  <cp:lastModifiedBy>Carr, Jeanne</cp:lastModifiedBy>
  <cp:revision>2</cp:revision>
  <dcterms:created xsi:type="dcterms:W3CDTF">2023-11-02T12:54:00Z</dcterms:created>
  <dcterms:modified xsi:type="dcterms:W3CDTF">2023-11-02T12:54:00Z</dcterms:modified>
</cp:coreProperties>
</file>